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98946151"/>
        <w:docPartObj>
          <w:docPartGallery w:val="Cover Pages"/>
          <w:docPartUnique/>
        </w:docPartObj>
      </w:sdtPr>
      <w:sdtEndPr>
        <w:rPr>
          <w:rFonts w:eastAsia="Times New Roman"/>
          <w:b/>
          <w:bCs/>
        </w:rPr>
      </w:sdtEndPr>
      <w:sdtContent>
        <w:p w:rsidR="0018699A" w:rsidRPr="00322149" w:rsidRDefault="0018699A">
          <w:pPr>
            <w:rPr>
              <w:rFonts w:cstheme="minorHAnsi"/>
              <w:sz w:val="20"/>
              <w:szCs w:val="20"/>
            </w:rPr>
          </w:pPr>
          <w:r w:rsidRPr="00322149">
            <w:rPr>
              <w:rFonts w:cstheme="minorHAnsi"/>
              <w:noProof/>
              <w:sz w:val="20"/>
              <w:szCs w:val="20"/>
            </w:rPr>
            <mc:AlternateContent>
              <mc:Choice Requires="wpg">
                <w:drawing>
                  <wp:anchor distT="0" distB="0" distL="114300" distR="114300" simplePos="0" relativeHeight="251659264" behindDoc="1" locked="0" layoutInCell="1" allowOverlap="1">
                    <wp:simplePos x="0" y="0"/>
                    <wp:positionH relativeFrom="page">
                      <wp:posOffset>581025</wp:posOffset>
                    </wp:positionH>
                    <wp:positionV relativeFrom="page">
                      <wp:posOffset>514350</wp:posOffset>
                    </wp:positionV>
                    <wp:extent cx="8915400" cy="7062469"/>
                    <wp:effectExtent l="0" t="0" r="0" b="5715"/>
                    <wp:wrapNone/>
                    <wp:docPr id="193" name="Group 193"/>
                    <wp:cNvGraphicFramePr/>
                    <a:graphic xmlns:a="http://schemas.openxmlformats.org/drawingml/2006/main">
                      <a:graphicData uri="http://schemas.microsoft.com/office/word/2010/wordprocessingGroup">
                        <wpg:wgp>
                          <wpg:cNvGrpSpPr/>
                          <wpg:grpSpPr>
                            <a:xfrm>
                              <a:off x="0" y="0"/>
                              <a:ext cx="8915400" cy="7062469"/>
                              <a:chOff x="0" y="0"/>
                              <a:chExt cx="8915400" cy="7062469"/>
                            </a:xfrm>
                          </wpg:grpSpPr>
                          <wps:wsp>
                            <wps:cNvPr id="194" name="Rectangle 194"/>
                            <wps:cNvSpPr/>
                            <wps:spPr>
                              <a:xfrm>
                                <a:off x="0" y="0"/>
                                <a:ext cx="8915400" cy="12763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8814" y="3533774"/>
                                <a:ext cx="8906586" cy="352869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426" w:rsidRDefault="005F053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25426">
                                        <w:rPr>
                                          <w:caps/>
                                          <w:color w:val="FFFFFF" w:themeColor="background1"/>
                                        </w:rPr>
                                        <w:t>University of San Francisco</w:t>
                                      </w:r>
                                    </w:sdtContent>
                                  </w:sdt>
                                  <w:r w:rsidR="00525426">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25426">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114424" y="1314450"/>
                                <a:ext cx="6702899" cy="2219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25426" w:rsidRDefault="00525426" w:rsidP="008920E6">
                                      <w:pPr>
                                        <w:pStyle w:val="NoSpacing"/>
                                        <w:ind w:left="720" w:hanging="720"/>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385623" w:themeColor="accent6" w:themeShade="80"/>
                                          <w:sz w:val="72"/>
                                          <w:szCs w:val="72"/>
                                        </w:rPr>
                                        <w:t>School of Management          Assessment overview                                                                                     Direct Measures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45.75pt;margin-top:40.5pt;width:702pt;height:556.1pt;z-index:-251657216;mso-position-horizontal-relative:page;mso-position-vertical-relative:page" coordsize="89154,7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">
                    <v:rect id="Rectangle 194" o:spid="_x0000_s1027" style="position:absolute;width:89154;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" fillcolor="#a8d08d [1945]" stroked="f" strokeweight="1pt"/>
                    <v:rect id="Rectangle 195" o:spid="_x0000_s1028" style="position:absolute;left:88;top:35337;width:89066;height:352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" fillcolor="#a8d08d [1945]" stroked="f" strokeweight="1pt">
                      <v:textbox inset="36pt,57.6pt,36pt,36pt">
                        <w:txbxContent>
                          <w:p w:rsidR="00525426" w:rsidRDefault="005F053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25426">
                                  <w:rPr>
                                    <w:caps/>
                                    <w:color w:val="FFFFFF" w:themeColor="background1"/>
                                  </w:rPr>
                                  <w:t>University of San Francisco</w:t>
                                </w:r>
                              </w:sdtContent>
                            </w:sdt>
                            <w:r w:rsidR="00525426">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25426">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11144;top:13144;width:6702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25426" w:rsidRDefault="00525426" w:rsidP="008920E6">
                                <w:pPr>
                                  <w:pStyle w:val="NoSpacing"/>
                                  <w:ind w:left="720" w:hanging="720"/>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385623" w:themeColor="accent6" w:themeShade="80"/>
                                    <w:sz w:val="72"/>
                                    <w:szCs w:val="72"/>
                                  </w:rPr>
                                  <w:t>School of Management          Assessment overview                                                                                     Direct Measures</w:t>
                                </w:r>
                              </w:p>
                            </w:sdtContent>
                          </w:sdt>
                        </w:txbxContent>
                      </v:textbox>
                    </v:shape>
                    <w10:wrap anchorx="page" anchory="page"/>
                  </v:group>
                </w:pict>
              </mc:Fallback>
            </mc:AlternateContent>
          </w:r>
        </w:p>
        <w:p w:rsidR="0018699A" w:rsidRPr="00322149" w:rsidRDefault="00CE474E">
          <w:pPr>
            <w:rPr>
              <w:rFonts w:eastAsia="Times New Roman" w:cstheme="minorHAnsi"/>
              <w:b/>
              <w:bCs/>
              <w:sz w:val="20"/>
              <w:szCs w:val="20"/>
            </w:rPr>
          </w:pPr>
          <w:r>
            <w:rPr>
              <w:rFonts w:eastAsia="Times New Roman" w:cstheme="minorHAnsi"/>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3638550</wp:posOffset>
                    </wp:positionH>
                    <wp:positionV relativeFrom="paragraph">
                      <wp:posOffset>3550920</wp:posOffset>
                    </wp:positionV>
                    <wp:extent cx="2038350" cy="857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38350" cy="857250"/>
                            </a:xfrm>
                            <a:prstGeom prst="rect">
                              <a:avLst/>
                            </a:prstGeom>
                            <a:solidFill>
                              <a:schemeClr val="accent6">
                                <a:lumMod val="60000"/>
                                <a:lumOff val="40000"/>
                              </a:schemeClr>
                            </a:solidFill>
                            <a:ln w="6350">
                              <a:noFill/>
                            </a:ln>
                          </wps:spPr>
                          <wps:txbx>
                            <w:txbxContent>
                              <w:p w:rsidR="00525426" w:rsidRDefault="00525426" w:rsidP="00CE474E">
                                <w:pPr>
                                  <w:jc w:val="center"/>
                                  <w:rPr>
                                    <w:sz w:val="40"/>
                                    <w:szCs w:val="40"/>
                                  </w:rPr>
                                </w:pPr>
                                <w:r w:rsidRPr="00CE474E">
                                  <w:rPr>
                                    <w:sz w:val="40"/>
                                    <w:szCs w:val="40"/>
                                  </w:rPr>
                                  <w:t>201</w:t>
                                </w:r>
                                <w:r>
                                  <w:rPr>
                                    <w:sz w:val="40"/>
                                    <w:szCs w:val="40"/>
                                  </w:rPr>
                                  <w:t>6</w:t>
                                </w:r>
                                <w:r w:rsidRPr="00CE474E">
                                  <w:rPr>
                                    <w:sz w:val="40"/>
                                    <w:szCs w:val="40"/>
                                  </w:rPr>
                                  <w:t>-Present</w:t>
                                </w:r>
                              </w:p>
                              <w:p w:rsidR="00525426" w:rsidRPr="00690D83" w:rsidRDefault="00525426" w:rsidP="00CE474E">
                                <w:pPr>
                                  <w:jc w:val="center"/>
                                  <w:rPr>
                                    <w:i/>
                                    <w:sz w:val="28"/>
                                    <w:szCs w:val="28"/>
                                  </w:rPr>
                                </w:pPr>
                                <w:r w:rsidRPr="00690D83">
                                  <w:rPr>
                                    <w:i/>
                                    <w:sz w:val="28"/>
                                    <w:szCs w:val="28"/>
                                  </w:rPr>
                                  <w:t>(</w:t>
                                </w:r>
                                <w:proofErr w:type="gramStart"/>
                                <w:r w:rsidRPr="00690D83">
                                  <w:rPr>
                                    <w:i/>
                                    <w:sz w:val="28"/>
                                    <w:szCs w:val="28"/>
                                  </w:rPr>
                                  <w:t>since</w:t>
                                </w:r>
                                <w:proofErr w:type="gramEnd"/>
                                <w:r w:rsidRPr="00690D83">
                                  <w:rPr>
                                    <w:i/>
                                    <w:sz w:val="28"/>
                                    <w:szCs w:val="28"/>
                                  </w:rPr>
                                  <w:t xml:space="preserve"> last AACSB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86.5pt;margin-top:279.6pt;width:16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" fillcolor="#a8d08d [1945]" stroked="f" strokeweight=".5pt">
                    <v:textbox>
                      <w:txbxContent>
                        <w:p w:rsidR="00525426" w:rsidRDefault="00525426" w:rsidP="00CE474E">
                          <w:pPr>
                            <w:jc w:val="center"/>
                            <w:rPr>
                              <w:sz w:val="40"/>
                              <w:szCs w:val="40"/>
                            </w:rPr>
                          </w:pPr>
                          <w:r w:rsidRPr="00CE474E">
                            <w:rPr>
                              <w:sz w:val="40"/>
                              <w:szCs w:val="40"/>
                            </w:rPr>
                            <w:t>201</w:t>
                          </w:r>
                          <w:r>
                            <w:rPr>
                              <w:sz w:val="40"/>
                              <w:szCs w:val="40"/>
                            </w:rPr>
                            <w:t>6</w:t>
                          </w:r>
                          <w:r w:rsidRPr="00CE474E">
                            <w:rPr>
                              <w:sz w:val="40"/>
                              <w:szCs w:val="40"/>
                            </w:rPr>
                            <w:t>-Present</w:t>
                          </w:r>
                        </w:p>
                        <w:p w:rsidR="00525426" w:rsidRPr="00690D83" w:rsidRDefault="00525426" w:rsidP="00CE474E">
                          <w:pPr>
                            <w:jc w:val="center"/>
                            <w:rPr>
                              <w:i/>
                              <w:sz w:val="28"/>
                              <w:szCs w:val="28"/>
                            </w:rPr>
                          </w:pPr>
                          <w:r w:rsidRPr="00690D83">
                            <w:rPr>
                              <w:i/>
                              <w:sz w:val="28"/>
                              <w:szCs w:val="28"/>
                            </w:rPr>
                            <w:t>(</w:t>
                          </w:r>
                          <w:proofErr w:type="gramStart"/>
                          <w:r w:rsidRPr="00690D83">
                            <w:rPr>
                              <w:i/>
                              <w:sz w:val="28"/>
                              <w:szCs w:val="28"/>
                            </w:rPr>
                            <w:t>since</w:t>
                          </w:r>
                          <w:proofErr w:type="gramEnd"/>
                          <w:r w:rsidRPr="00690D83">
                            <w:rPr>
                              <w:i/>
                              <w:sz w:val="28"/>
                              <w:szCs w:val="28"/>
                            </w:rPr>
                            <w:t xml:space="preserve"> last AACSB review)</w:t>
                          </w:r>
                        </w:p>
                      </w:txbxContent>
                    </v:textbox>
                  </v:shape>
                </w:pict>
              </mc:Fallback>
            </mc:AlternateContent>
          </w:r>
          <w:r w:rsidR="008920E6">
            <w:rPr>
              <w:rFonts w:eastAsia="Times New Roman" w:cstheme="minorHAnsi"/>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3590925</wp:posOffset>
                    </wp:positionH>
                    <wp:positionV relativeFrom="paragraph">
                      <wp:posOffset>5789295</wp:posOffset>
                    </wp:positionV>
                    <wp:extent cx="185737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57375" cy="28575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525426" w:rsidRDefault="00525426" w:rsidP="008920E6">
                                <w:pPr>
                                  <w:shd w:val="clear" w:color="auto" w:fill="A8D08D" w:themeFill="accent6" w:themeFillTint="99"/>
                                  <w:jc w:val="center"/>
                                </w:pPr>
                                <w:r>
                                  <w:t>June 7,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282.75pt;margin-top:455.85pt;width:146.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" fillcolor="#9ecb81 [2169]" stroked="f" strokeweight=".5pt">
                    <v:fill color2="#8ac066 [2617]" rotate="t" colors="0 #b5d5a7;.5 #aace99;1 #9cca86" focus="100%" type="gradient">
                      <o:fill v:ext="view" type="gradientUnscaled"/>
                    </v:fill>
                    <v:textbox>
                      <w:txbxContent>
                        <w:p w:rsidR="00525426" w:rsidRDefault="00525426" w:rsidP="008920E6">
                          <w:pPr>
                            <w:shd w:val="clear" w:color="auto" w:fill="A8D08D" w:themeFill="accent6" w:themeFillTint="99"/>
                            <w:jc w:val="center"/>
                          </w:pPr>
                          <w:r>
                            <w:t>June 7, 2019</w:t>
                          </w:r>
                        </w:p>
                      </w:txbxContent>
                    </v:textbox>
                  </v:shape>
                </w:pict>
              </mc:Fallback>
            </mc:AlternateContent>
          </w:r>
          <w:r w:rsidR="0018699A" w:rsidRPr="00322149">
            <w:rPr>
              <w:rFonts w:eastAsia="Times New Roman" w:cstheme="minorHAnsi"/>
              <w:b/>
              <w:bCs/>
              <w:sz w:val="20"/>
              <w:szCs w:val="20"/>
            </w:rPr>
            <w:br w:type="page"/>
          </w:r>
        </w:p>
      </w:sdtContent>
    </w:sdt>
    <w:sdt>
      <w:sdtPr>
        <w:rPr>
          <w:rFonts w:asciiTheme="minorHAnsi" w:eastAsiaTheme="minorHAnsi" w:hAnsiTheme="minorHAnsi" w:cstheme="minorBidi"/>
          <w:color w:val="auto"/>
          <w:sz w:val="22"/>
          <w:szCs w:val="22"/>
        </w:rPr>
        <w:id w:val="-1471124768"/>
        <w:docPartObj>
          <w:docPartGallery w:val="Table of Contents"/>
          <w:docPartUnique/>
        </w:docPartObj>
      </w:sdtPr>
      <w:sdtEndPr>
        <w:rPr>
          <w:b/>
          <w:bCs/>
          <w:noProof/>
        </w:rPr>
      </w:sdtEndPr>
      <w:sdtContent>
        <w:p w:rsidR="008B6683" w:rsidRDefault="008B6683">
          <w:pPr>
            <w:pStyle w:val="TOCHeading"/>
          </w:pPr>
          <w:r>
            <w:t>Contents</w:t>
          </w:r>
        </w:p>
        <w:p w:rsidR="00077613" w:rsidRDefault="008B6683">
          <w:pPr>
            <w:pStyle w:val="TOC1"/>
            <w:tabs>
              <w:tab w:val="right" w:leader="dot" w:pos="14390"/>
            </w:tabs>
            <w:rPr>
              <w:rFonts w:cstheme="minorBidi"/>
              <w:noProof/>
            </w:rPr>
          </w:pPr>
          <w:r>
            <w:fldChar w:fldCharType="begin"/>
          </w:r>
          <w:r>
            <w:instrText xml:space="preserve"> TOC \o "1-3" \h \z \u </w:instrText>
          </w:r>
          <w:r>
            <w:fldChar w:fldCharType="separate"/>
          </w:r>
          <w:hyperlink w:anchor="_Toc11225930" w:history="1">
            <w:r w:rsidR="00077613" w:rsidRPr="00814A13">
              <w:rPr>
                <w:rStyle w:val="Hyperlink"/>
                <w:noProof/>
              </w:rPr>
              <w:t>BSBA Program Goals and Learning Outcomes</w:t>
            </w:r>
            <w:r w:rsidR="00077613">
              <w:rPr>
                <w:noProof/>
                <w:webHidden/>
              </w:rPr>
              <w:tab/>
            </w:r>
            <w:r w:rsidR="00077613">
              <w:rPr>
                <w:noProof/>
                <w:webHidden/>
              </w:rPr>
              <w:fldChar w:fldCharType="begin"/>
            </w:r>
            <w:r w:rsidR="00077613">
              <w:rPr>
                <w:noProof/>
                <w:webHidden/>
              </w:rPr>
              <w:instrText xml:space="preserve"> PAGEREF _Toc11225930 \h </w:instrText>
            </w:r>
            <w:r w:rsidR="00077613">
              <w:rPr>
                <w:noProof/>
                <w:webHidden/>
              </w:rPr>
            </w:r>
            <w:r w:rsidR="00077613">
              <w:rPr>
                <w:noProof/>
                <w:webHidden/>
              </w:rPr>
              <w:fldChar w:fldCharType="separate"/>
            </w:r>
            <w:r w:rsidR="00BE6EFC">
              <w:rPr>
                <w:noProof/>
                <w:webHidden/>
              </w:rPr>
              <w:t>2</w:t>
            </w:r>
            <w:r w:rsidR="00077613">
              <w:rPr>
                <w:noProof/>
                <w:webHidden/>
              </w:rPr>
              <w:fldChar w:fldCharType="end"/>
            </w:r>
          </w:hyperlink>
        </w:p>
        <w:p w:rsidR="00077613" w:rsidRDefault="00077613">
          <w:pPr>
            <w:pStyle w:val="TOC3"/>
            <w:tabs>
              <w:tab w:val="right" w:leader="dot" w:pos="14390"/>
            </w:tabs>
            <w:rPr>
              <w:rFonts w:cstheme="minorBidi"/>
              <w:noProof/>
            </w:rPr>
          </w:pPr>
          <w:hyperlink w:anchor="_Toc11225931" w:history="1">
            <w:r w:rsidRPr="00814A13">
              <w:rPr>
                <w:rStyle w:val="Hyperlink"/>
                <w:noProof/>
              </w:rPr>
              <w:t>BSBA Assessment Overview</w:t>
            </w:r>
            <w:r>
              <w:rPr>
                <w:noProof/>
                <w:webHidden/>
              </w:rPr>
              <w:tab/>
            </w:r>
            <w:r>
              <w:rPr>
                <w:noProof/>
                <w:webHidden/>
              </w:rPr>
              <w:fldChar w:fldCharType="begin"/>
            </w:r>
            <w:r>
              <w:rPr>
                <w:noProof/>
                <w:webHidden/>
              </w:rPr>
              <w:instrText xml:space="preserve"> PAGEREF _Toc11225931 \h </w:instrText>
            </w:r>
            <w:r>
              <w:rPr>
                <w:noProof/>
                <w:webHidden/>
              </w:rPr>
            </w:r>
            <w:r>
              <w:rPr>
                <w:noProof/>
                <w:webHidden/>
              </w:rPr>
              <w:fldChar w:fldCharType="separate"/>
            </w:r>
            <w:r w:rsidR="00BE6EFC">
              <w:rPr>
                <w:noProof/>
                <w:webHidden/>
              </w:rPr>
              <w:t>2</w:t>
            </w:r>
            <w:r>
              <w:rPr>
                <w:noProof/>
                <w:webHidden/>
              </w:rPr>
              <w:fldChar w:fldCharType="end"/>
            </w:r>
          </w:hyperlink>
        </w:p>
        <w:p w:rsidR="00077613" w:rsidRDefault="00077613">
          <w:pPr>
            <w:pStyle w:val="TOC1"/>
            <w:tabs>
              <w:tab w:val="right" w:leader="dot" w:pos="14390"/>
            </w:tabs>
            <w:rPr>
              <w:rFonts w:cstheme="minorBidi"/>
              <w:noProof/>
            </w:rPr>
          </w:pPr>
          <w:hyperlink w:anchor="_Toc11225932" w:history="1">
            <w:r w:rsidRPr="00814A13">
              <w:rPr>
                <w:rStyle w:val="Hyperlink"/>
                <w:noProof/>
              </w:rPr>
              <w:t>BSM Program Goals and Learning Outcomes</w:t>
            </w:r>
            <w:r>
              <w:rPr>
                <w:noProof/>
                <w:webHidden/>
              </w:rPr>
              <w:tab/>
            </w:r>
            <w:r>
              <w:rPr>
                <w:noProof/>
                <w:webHidden/>
              </w:rPr>
              <w:fldChar w:fldCharType="begin"/>
            </w:r>
            <w:r>
              <w:rPr>
                <w:noProof/>
                <w:webHidden/>
              </w:rPr>
              <w:instrText xml:space="preserve"> PAGEREF _Toc11225932 \h </w:instrText>
            </w:r>
            <w:r>
              <w:rPr>
                <w:noProof/>
                <w:webHidden/>
              </w:rPr>
            </w:r>
            <w:r>
              <w:rPr>
                <w:noProof/>
                <w:webHidden/>
              </w:rPr>
              <w:fldChar w:fldCharType="separate"/>
            </w:r>
            <w:r w:rsidR="00BE6EFC">
              <w:rPr>
                <w:noProof/>
                <w:webHidden/>
              </w:rPr>
              <w:t>10</w:t>
            </w:r>
            <w:r>
              <w:rPr>
                <w:noProof/>
                <w:webHidden/>
              </w:rPr>
              <w:fldChar w:fldCharType="end"/>
            </w:r>
          </w:hyperlink>
        </w:p>
        <w:p w:rsidR="00077613" w:rsidRDefault="00077613">
          <w:pPr>
            <w:pStyle w:val="TOC3"/>
            <w:tabs>
              <w:tab w:val="right" w:leader="dot" w:pos="14390"/>
            </w:tabs>
            <w:rPr>
              <w:rFonts w:cstheme="minorBidi"/>
              <w:noProof/>
            </w:rPr>
          </w:pPr>
          <w:hyperlink w:anchor="_Toc11225933" w:history="1">
            <w:r w:rsidRPr="00814A13">
              <w:rPr>
                <w:rStyle w:val="Hyperlink"/>
                <w:noProof/>
              </w:rPr>
              <w:t>BSM Assessment Overview</w:t>
            </w:r>
            <w:r>
              <w:rPr>
                <w:noProof/>
                <w:webHidden/>
              </w:rPr>
              <w:tab/>
            </w:r>
            <w:r>
              <w:rPr>
                <w:noProof/>
                <w:webHidden/>
              </w:rPr>
              <w:fldChar w:fldCharType="begin"/>
            </w:r>
            <w:r>
              <w:rPr>
                <w:noProof/>
                <w:webHidden/>
              </w:rPr>
              <w:instrText xml:space="preserve"> PAGEREF _Toc11225933 \h </w:instrText>
            </w:r>
            <w:r>
              <w:rPr>
                <w:noProof/>
                <w:webHidden/>
              </w:rPr>
            </w:r>
            <w:r>
              <w:rPr>
                <w:noProof/>
                <w:webHidden/>
              </w:rPr>
              <w:fldChar w:fldCharType="separate"/>
            </w:r>
            <w:r w:rsidR="00BE6EFC">
              <w:rPr>
                <w:noProof/>
                <w:webHidden/>
              </w:rPr>
              <w:t>10</w:t>
            </w:r>
            <w:r>
              <w:rPr>
                <w:noProof/>
                <w:webHidden/>
              </w:rPr>
              <w:fldChar w:fldCharType="end"/>
            </w:r>
          </w:hyperlink>
        </w:p>
        <w:p w:rsidR="00077613" w:rsidRDefault="00077613">
          <w:pPr>
            <w:pStyle w:val="TOC1"/>
            <w:tabs>
              <w:tab w:val="right" w:leader="dot" w:pos="14390"/>
            </w:tabs>
            <w:rPr>
              <w:rFonts w:cstheme="minorBidi"/>
              <w:noProof/>
            </w:rPr>
          </w:pPr>
          <w:hyperlink w:anchor="_Toc11225934" w:history="1">
            <w:r w:rsidRPr="00814A13">
              <w:rPr>
                <w:rStyle w:val="Hyperlink"/>
                <w:noProof/>
              </w:rPr>
              <w:t>EMBA Program Goals and Learning Outcomes</w:t>
            </w:r>
            <w:r>
              <w:rPr>
                <w:noProof/>
                <w:webHidden/>
              </w:rPr>
              <w:tab/>
            </w:r>
            <w:r>
              <w:rPr>
                <w:noProof/>
                <w:webHidden/>
              </w:rPr>
              <w:fldChar w:fldCharType="begin"/>
            </w:r>
            <w:r>
              <w:rPr>
                <w:noProof/>
                <w:webHidden/>
              </w:rPr>
              <w:instrText xml:space="preserve"> PAGEREF _Toc11225934 \h </w:instrText>
            </w:r>
            <w:r>
              <w:rPr>
                <w:noProof/>
                <w:webHidden/>
              </w:rPr>
            </w:r>
            <w:r>
              <w:rPr>
                <w:noProof/>
                <w:webHidden/>
              </w:rPr>
              <w:fldChar w:fldCharType="separate"/>
            </w:r>
            <w:r w:rsidR="00BE6EFC">
              <w:rPr>
                <w:noProof/>
                <w:webHidden/>
              </w:rPr>
              <w:t>15</w:t>
            </w:r>
            <w:r>
              <w:rPr>
                <w:noProof/>
                <w:webHidden/>
              </w:rPr>
              <w:fldChar w:fldCharType="end"/>
            </w:r>
          </w:hyperlink>
        </w:p>
        <w:p w:rsidR="00077613" w:rsidRDefault="00077613">
          <w:pPr>
            <w:pStyle w:val="TOC3"/>
            <w:tabs>
              <w:tab w:val="right" w:leader="dot" w:pos="14390"/>
            </w:tabs>
            <w:rPr>
              <w:rFonts w:cstheme="minorBidi"/>
              <w:noProof/>
            </w:rPr>
          </w:pPr>
          <w:hyperlink w:anchor="_Toc11225935" w:history="1">
            <w:r w:rsidRPr="00814A13">
              <w:rPr>
                <w:rStyle w:val="Hyperlink"/>
                <w:noProof/>
              </w:rPr>
              <w:t>EMBA Assessment Overview</w:t>
            </w:r>
            <w:r>
              <w:rPr>
                <w:noProof/>
                <w:webHidden/>
              </w:rPr>
              <w:tab/>
            </w:r>
            <w:r>
              <w:rPr>
                <w:noProof/>
                <w:webHidden/>
              </w:rPr>
              <w:fldChar w:fldCharType="begin"/>
            </w:r>
            <w:r>
              <w:rPr>
                <w:noProof/>
                <w:webHidden/>
              </w:rPr>
              <w:instrText xml:space="preserve"> PAGEREF _Toc11225935 \h </w:instrText>
            </w:r>
            <w:r>
              <w:rPr>
                <w:noProof/>
                <w:webHidden/>
              </w:rPr>
            </w:r>
            <w:r>
              <w:rPr>
                <w:noProof/>
                <w:webHidden/>
              </w:rPr>
              <w:fldChar w:fldCharType="separate"/>
            </w:r>
            <w:r w:rsidR="00BE6EFC">
              <w:rPr>
                <w:noProof/>
                <w:webHidden/>
              </w:rPr>
              <w:t>15</w:t>
            </w:r>
            <w:r>
              <w:rPr>
                <w:noProof/>
                <w:webHidden/>
              </w:rPr>
              <w:fldChar w:fldCharType="end"/>
            </w:r>
          </w:hyperlink>
        </w:p>
        <w:p w:rsidR="00077613" w:rsidRDefault="00077613">
          <w:pPr>
            <w:pStyle w:val="TOC1"/>
            <w:tabs>
              <w:tab w:val="right" w:leader="dot" w:pos="14390"/>
            </w:tabs>
            <w:rPr>
              <w:rFonts w:cstheme="minorBidi"/>
              <w:noProof/>
            </w:rPr>
          </w:pPr>
          <w:hyperlink w:anchor="_Toc11225936" w:history="1">
            <w:r w:rsidRPr="00814A13">
              <w:rPr>
                <w:rStyle w:val="Hyperlink"/>
                <w:noProof/>
              </w:rPr>
              <w:t>MBA Program Goals and Learning Outcomes (Prior to fall 2017)</w:t>
            </w:r>
            <w:r>
              <w:rPr>
                <w:noProof/>
                <w:webHidden/>
              </w:rPr>
              <w:tab/>
            </w:r>
            <w:r>
              <w:rPr>
                <w:noProof/>
                <w:webHidden/>
              </w:rPr>
              <w:fldChar w:fldCharType="begin"/>
            </w:r>
            <w:r>
              <w:rPr>
                <w:noProof/>
                <w:webHidden/>
              </w:rPr>
              <w:instrText xml:space="preserve"> PAGEREF _Toc11225936 \h </w:instrText>
            </w:r>
            <w:r>
              <w:rPr>
                <w:noProof/>
                <w:webHidden/>
              </w:rPr>
            </w:r>
            <w:r>
              <w:rPr>
                <w:noProof/>
                <w:webHidden/>
              </w:rPr>
              <w:fldChar w:fldCharType="separate"/>
            </w:r>
            <w:r w:rsidR="00BE6EFC">
              <w:rPr>
                <w:noProof/>
                <w:webHidden/>
              </w:rPr>
              <w:t>20</w:t>
            </w:r>
            <w:r>
              <w:rPr>
                <w:noProof/>
                <w:webHidden/>
              </w:rPr>
              <w:fldChar w:fldCharType="end"/>
            </w:r>
          </w:hyperlink>
        </w:p>
        <w:p w:rsidR="00077613" w:rsidRDefault="00077613">
          <w:pPr>
            <w:pStyle w:val="TOC1"/>
            <w:tabs>
              <w:tab w:val="right" w:leader="dot" w:pos="14390"/>
            </w:tabs>
            <w:rPr>
              <w:rFonts w:cstheme="minorBidi"/>
              <w:noProof/>
            </w:rPr>
          </w:pPr>
          <w:hyperlink w:anchor="_Toc11225937" w:history="1">
            <w:r w:rsidRPr="00814A13">
              <w:rPr>
                <w:rStyle w:val="Hyperlink"/>
                <w:noProof/>
              </w:rPr>
              <w:t>MBA Program Goals and Learning Outcomes (Fall 2017 –present)</w:t>
            </w:r>
            <w:r>
              <w:rPr>
                <w:noProof/>
                <w:webHidden/>
              </w:rPr>
              <w:tab/>
            </w:r>
            <w:r>
              <w:rPr>
                <w:noProof/>
                <w:webHidden/>
              </w:rPr>
              <w:fldChar w:fldCharType="begin"/>
            </w:r>
            <w:r>
              <w:rPr>
                <w:noProof/>
                <w:webHidden/>
              </w:rPr>
              <w:instrText xml:space="preserve"> PAGEREF _Toc11225937 \h </w:instrText>
            </w:r>
            <w:r>
              <w:rPr>
                <w:noProof/>
                <w:webHidden/>
              </w:rPr>
            </w:r>
            <w:r>
              <w:rPr>
                <w:noProof/>
                <w:webHidden/>
              </w:rPr>
              <w:fldChar w:fldCharType="separate"/>
            </w:r>
            <w:r w:rsidR="00BE6EFC">
              <w:rPr>
                <w:noProof/>
                <w:webHidden/>
              </w:rPr>
              <w:t>22</w:t>
            </w:r>
            <w:r>
              <w:rPr>
                <w:noProof/>
                <w:webHidden/>
              </w:rPr>
              <w:fldChar w:fldCharType="end"/>
            </w:r>
          </w:hyperlink>
        </w:p>
        <w:p w:rsidR="00077613" w:rsidRDefault="00077613">
          <w:pPr>
            <w:pStyle w:val="TOC3"/>
            <w:tabs>
              <w:tab w:val="right" w:leader="dot" w:pos="14390"/>
            </w:tabs>
            <w:rPr>
              <w:rFonts w:cstheme="minorBidi"/>
              <w:noProof/>
            </w:rPr>
          </w:pPr>
          <w:hyperlink w:anchor="_Toc11225938" w:history="1">
            <w:r w:rsidRPr="00814A13">
              <w:rPr>
                <w:rStyle w:val="Hyperlink"/>
                <w:noProof/>
              </w:rPr>
              <w:t>MBA Assessment Overview</w:t>
            </w:r>
            <w:r>
              <w:rPr>
                <w:noProof/>
                <w:webHidden/>
              </w:rPr>
              <w:tab/>
            </w:r>
            <w:r>
              <w:rPr>
                <w:noProof/>
                <w:webHidden/>
              </w:rPr>
              <w:fldChar w:fldCharType="begin"/>
            </w:r>
            <w:r>
              <w:rPr>
                <w:noProof/>
                <w:webHidden/>
              </w:rPr>
              <w:instrText xml:space="preserve"> PAGEREF _Toc11225938 \h </w:instrText>
            </w:r>
            <w:r>
              <w:rPr>
                <w:noProof/>
                <w:webHidden/>
              </w:rPr>
            </w:r>
            <w:r>
              <w:rPr>
                <w:noProof/>
                <w:webHidden/>
              </w:rPr>
              <w:fldChar w:fldCharType="separate"/>
            </w:r>
            <w:r w:rsidR="00BE6EFC">
              <w:rPr>
                <w:noProof/>
                <w:webHidden/>
              </w:rPr>
              <w:t>22</w:t>
            </w:r>
            <w:r>
              <w:rPr>
                <w:noProof/>
                <w:webHidden/>
              </w:rPr>
              <w:fldChar w:fldCharType="end"/>
            </w:r>
          </w:hyperlink>
        </w:p>
        <w:p w:rsidR="00077613" w:rsidRDefault="00077613">
          <w:pPr>
            <w:pStyle w:val="TOC1"/>
            <w:tabs>
              <w:tab w:val="right" w:leader="dot" w:pos="14390"/>
            </w:tabs>
            <w:rPr>
              <w:rFonts w:cstheme="minorBidi"/>
              <w:noProof/>
            </w:rPr>
          </w:pPr>
          <w:hyperlink w:anchor="_Toc11225939" w:history="1">
            <w:r w:rsidRPr="00814A13">
              <w:rPr>
                <w:rStyle w:val="Hyperlink"/>
                <w:noProof/>
              </w:rPr>
              <w:t>MGEM Program Goals and Learning Outcomes</w:t>
            </w:r>
            <w:r>
              <w:rPr>
                <w:noProof/>
                <w:webHidden/>
              </w:rPr>
              <w:tab/>
            </w:r>
            <w:r>
              <w:rPr>
                <w:noProof/>
                <w:webHidden/>
              </w:rPr>
              <w:fldChar w:fldCharType="begin"/>
            </w:r>
            <w:r>
              <w:rPr>
                <w:noProof/>
                <w:webHidden/>
              </w:rPr>
              <w:instrText xml:space="preserve"> PAGEREF _Toc11225939 \h </w:instrText>
            </w:r>
            <w:r>
              <w:rPr>
                <w:noProof/>
                <w:webHidden/>
              </w:rPr>
            </w:r>
            <w:r>
              <w:rPr>
                <w:noProof/>
                <w:webHidden/>
              </w:rPr>
              <w:fldChar w:fldCharType="separate"/>
            </w:r>
            <w:r w:rsidR="00BE6EFC">
              <w:rPr>
                <w:noProof/>
                <w:webHidden/>
              </w:rPr>
              <w:t>23</w:t>
            </w:r>
            <w:r>
              <w:rPr>
                <w:noProof/>
                <w:webHidden/>
              </w:rPr>
              <w:fldChar w:fldCharType="end"/>
            </w:r>
          </w:hyperlink>
        </w:p>
        <w:p w:rsidR="00077613" w:rsidRDefault="00077613">
          <w:pPr>
            <w:pStyle w:val="TOC3"/>
            <w:tabs>
              <w:tab w:val="right" w:leader="dot" w:pos="14390"/>
            </w:tabs>
            <w:rPr>
              <w:rFonts w:cstheme="minorBidi"/>
              <w:noProof/>
            </w:rPr>
          </w:pPr>
          <w:hyperlink w:anchor="_Toc11225940" w:history="1">
            <w:r w:rsidRPr="00814A13">
              <w:rPr>
                <w:rStyle w:val="Hyperlink"/>
                <w:noProof/>
              </w:rPr>
              <w:t>MGEM Assessment Overview</w:t>
            </w:r>
            <w:r>
              <w:rPr>
                <w:noProof/>
                <w:webHidden/>
              </w:rPr>
              <w:tab/>
            </w:r>
            <w:r>
              <w:rPr>
                <w:noProof/>
                <w:webHidden/>
              </w:rPr>
              <w:fldChar w:fldCharType="begin"/>
            </w:r>
            <w:r>
              <w:rPr>
                <w:noProof/>
                <w:webHidden/>
              </w:rPr>
              <w:instrText xml:space="preserve"> PAGEREF _Toc11225940 \h </w:instrText>
            </w:r>
            <w:r>
              <w:rPr>
                <w:noProof/>
                <w:webHidden/>
              </w:rPr>
            </w:r>
            <w:r>
              <w:rPr>
                <w:noProof/>
                <w:webHidden/>
              </w:rPr>
              <w:fldChar w:fldCharType="separate"/>
            </w:r>
            <w:r w:rsidR="00BE6EFC">
              <w:rPr>
                <w:noProof/>
                <w:webHidden/>
              </w:rPr>
              <w:t>23</w:t>
            </w:r>
            <w:r>
              <w:rPr>
                <w:noProof/>
                <w:webHidden/>
              </w:rPr>
              <w:fldChar w:fldCharType="end"/>
            </w:r>
          </w:hyperlink>
        </w:p>
        <w:p w:rsidR="00077613" w:rsidRDefault="00077613">
          <w:pPr>
            <w:pStyle w:val="TOC1"/>
            <w:tabs>
              <w:tab w:val="right" w:leader="dot" w:pos="14390"/>
            </w:tabs>
            <w:rPr>
              <w:rFonts w:cstheme="minorBidi"/>
              <w:noProof/>
            </w:rPr>
          </w:pPr>
          <w:hyperlink w:anchor="_Toc11225941" w:history="1">
            <w:r w:rsidRPr="00814A13">
              <w:rPr>
                <w:rStyle w:val="Hyperlink"/>
                <w:noProof/>
              </w:rPr>
              <w:t>MSEI Program Goals and Learning Outcomes</w:t>
            </w:r>
            <w:r>
              <w:rPr>
                <w:noProof/>
                <w:webHidden/>
              </w:rPr>
              <w:tab/>
            </w:r>
            <w:r>
              <w:rPr>
                <w:noProof/>
                <w:webHidden/>
              </w:rPr>
              <w:fldChar w:fldCharType="begin"/>
            </w:r>
            <w:r>
              <w:rPr>
                <w:noProof/>
                <w:webHidden/>
              </w:rPr>
              <w:instrText xml:space="preserve"> PAGEREF _Toc11225941 \h </w:instrText>
            </w:r>
            <w:r>
              <w:rPr>
                <w:noProof/>
                <w:webHidden/>
              </w:rPr>
            </w:r>
            <w:r>
              <w:rPr>
                <w:noProof/>
                <w:webHidden/>
              </w:rPr>
              <w:fldChar w:fldCharType="separate"/>
            </w:r>
            <w:r w:rsidR="00BE6EFC">
              <w:rPr>
                <w:noProof/>
                <w:webHidden/>
              </w:rPr>
              <w:t>25</w:t>
            </w:r>
            <w:r>
              <w:rPr>
                <w:noProof/>
                <w:webHidden/>
              </w:rPr>
              <w:fldChar w:fldCharType="end"/>
            </w:r>
          </w:hyperlink>
        </w:p>
        <w:p w:rsidR="00077613" w:rsidRDefault="00077613">
          <w:pPr>
            <w:pStyle w:val="TOC3"/>
            <w:tabs>
              <w:tab w:val="right" w:leader="dot" w:pos="14390"/>
            </w:tabs>
            <w:rPr>
              <w:rFonts w:cstheme="minorBidi"/>
              <w:noProof/>
            </w:rPr>
          </w:pPr>
          <w:hyperlink w:anchor="_Toc11225942" w:history="1">
            <w:r w:rsidRPr="00814A13">
              <w:rPr>
                <w:rStyle w:val="Hyperlink"/>
                <w:noProof/>
              </w:rPr>
              <w:t>MSEI Assessment Overview</w:t>
            </w:r>
            <w:r>
              <w:rPr>
                <w:noProof/>
                <w:webHidden/>
              </w:rPr>
              <w:tab/>
            </w:r>
            <w:r>
              <w:rPr>
                <w:noProof/>
                <w:webHidden/>
              </w:rPr>
              <w:fldChar w:fldCharType="begin"/>
            </w:r>
            <w:r>
              <w:rPr>
                <w:noProof/>
                <w:webHidden/>
              </w:rPr>
              <w:instrText xml:space="preserve"> PAGEREF _Toc11225942 \h </w:instrText>
            </w:r>
            <w:r>
              <w:rPr>
                <w:noProof/>
                <w:webHidden/>
              </w:rPr>
            </w:r>
            <w:r>
              <w:rPr>
                <w:noProof/>
                <w:webHidden/>
              </w:rPr>
              <w:fldChar w:fldCharType="separate"/>
            </w:r>
            <w:r w:rsidR="00BE6EFC">
              <w:rPr>
                <w:noProof/>
                <w:webHidden/>
              </w:rPr>
              <w:t>25</w:t>
            </w:r>
            <w:r>
              <w:rPr>
                <w:noProof/>
                <w:webHidden/>
              </w:rPr>
              <w:fldChar w:fldCharType="end"/>
            </w:r>
          </w:hyperlink>
        </w:p>
        <w:p w:rsidR="00077613" w:rsidRDefault="00077613">
          <w:pPr>
            <w:pStyle w:val="TOC1"/>
            <w:tabs>
              <w:tab w:val="right" w:leader="dot" w:pos="14390"/>
            </w:tabs>
            <w:rPr>
              <w:rFonts w:cstheme="minorBidi"/>
              <w:noProof/>
            </w:rPr>
          </w:pPr>
          <w:hyperlink w:anchor="_Toc11225943" w:history="1">
            <w:r w:rsidRPr="00814A13">
              <w:rPr>
                <w:rStyle w:val="Hyperlink"/>
                <w:noProof/>
              </w:rPr>
              <w:t>MSFA Program Goals and Learning Outcomes</w:t>
            </w:r>
            <w:r>
              <w:rPr>
                <w:noProof/>
                <w:webHidden/>
              </w:rPr>
              <w:tab/>
            </w:r>
            <w:r>
              <w:rPr>
                <w:noProof/>
                <w:webHidden/>
              </w:rPr>
              <w:fldChar w:fldCharType="begin"/>
            </w:r>
            <w:r>
              <w:rPr>
                <w:noProof/>
                <w:webHidden/>
              </w:rPr>
              <w:instrText xml:space="preserve"> PAGEREF _Toc11225943 \h </w:instrText>
            </w:r>
            <w:r>
              <w:rPr>
                <w:noProof/>
                <w:webHidden/>
              </w:rPr>
            </w:r>
            <w:r>
              <w:rPr>
                <w:noProof/>
                <w:webHidden/>
              </w:rPr>
              <w:fldChar w:fldCharType="separate"/>
            </w:r>
            <w:r w:rsidR="00BE6EFC">
              <w:rPr>
                <w:noProof/>
                <w:webHidden/>
              </w:rPr>
              <w:t>26</w:t>
            </w:r>
            <w:r>
              <w:rPr>
                <w:noProof/>
                <w:webHidden/>
              </w:rPr>
              <w:fldChar w:fldCharType="end"/>
            </w:r>
          </w:hyperlink>
        </w:p>
        <w:p w:rsidR="00077613" w:rsidRDefault="00077613">
          <w:pPr>
            <w:pStyle w:val="TOC3"/>
            <w:tabs>
              <w:tab w:val="right" w:leader="dot" w:pos="14390"/>
            </w:tabs>
            <w:rPr>
              <w:rFonts w:cstheme="minorBidi"/>
              <w:noProof/>
            </w:rPr>
          </w:pPr>
          <w:hyperlink w:anchor="_Toc11225944" w:history="1">
            <w:r w:rsidRPr="00814A13">
              <w:rPr>
                <w:rStyle w:val="Hyperlink"/>
                <w:noProof/>
              </w:rPr>
              <w:t>MSFA Assessment Overview</w:t>
            </w:r>
            <w:r>
              <w:rPr>
                <w:noProof/>
                <w:webHidden/>
              </w:rPr>
              <w:tab/>
            </w:r>
            <w:r>
              <w:rPr>
                <w:noProof/>
                <w:webHidden/>
              </w:rPr>
              <w:fldChar w:fldCharType="begin"/>
            </w:r>
            <w:r>
              <w:rPr>
                <w:noProof/>
                <w:webHidden/>
              </w:rPr>
              <w:instrText xml:space="preserve"> PAGEREF _Toc11225944 \h </w:instrText>
            </w:r>
            <w:r>
              <w:rPr>
                <w:noProof/>
                <w:webHidden/>
              </w:rPr>
            </w:r>
            <w:r>
              <w:rPr>
                <w:noProof/>
                <w:webHidden/>
              </w:rPr>
              <w:fldChar w:fldCharType="separate"/>
            </w:r>
            <w:r w:rsidR="00BE6EFC">
              <w:rPr>
                <w:noProof/>
                <w:webHidden/>
              </w:rPr>
              <w:t>27</w:t>
            </w:r>
            <w:r>
              <w:rPr>
                <w:noProof/>
                <w:webHidden/>
              </w:rPr>
              <w:fldChar w:fldCharType="end"/>
            </w:r>
          </w:hyperlink>
        </w:p>
        <w:p w:rsidR="00077613" w:rsidRDefault="00077613">
          <w:pPr>
            <w:pStyle w:val="TOC1"/>
            <w:tabs>
              <w:tab w:val="right" w:leader="dot" w:pos="14390"/>
            </w:tabs>
            <w:rPr>
              <w:rFonts w:cstheme="minorBidi"/>
              <w:noProof/>
            </w:rPr>
          </w:pPr>
          <w:hyperlink w:anchor="_Toc11225945" w:history="1">
            <w:r w:rsidRPr="00814A13">
              <w:rPr>
                <w:rStyle w:val="Hyperlink"/>
                <w:noProof/>
              </w:rPr>
              <w:t>MSIS Program Objectives</w:t>
            </w:r>
            <w:r>
              <w:rPr>
                <w:noProof/>
                <w:webHidden/>
              </w:rPr>
              <w:tab/>
            </w:r>
            <w:r>
              <w:rPr>
                <w:noProof/>
                <w:webHidden/>
              </w:rPr>
              <w:fldChar w:fldCharType="begin"/>
            </w:r>
            <w:r>
              <w:rPr>
                <w:noProof/>
                <w:webHidden/>
              </w:rPr>
              <w:instrText xml:space="preserve"> PAGEREF _Toc11225945 \h </w:instrText>
            </w:r>
            <w:r>
              <w:rPr>
                <w:noProof/>
                <w:webHidden/>
              </w:rPr>
            </w:r>
            <w:r>
              <w:rPr>
                <w:noProof/>
                <w:webHidden/>
              </w:rPr>
              <w:fldChar w:fldCharType="separate"/>
            </w:r>
            <w:r w:rsidR="00BE6EFC">
              <w:rPr>
                <w:noProof/>
                <w:webHidden/>
              </w:rPr>
              <w:t>29</w:t>
            </w:r>
            <w:r>
              <w:rPr>
                <w:noProof/>
                <w:webHidden/>
              </w:rPr>
              <w:fldChar w:fldCharType="end"/>
            </w:r>
          </w:hyperlink>
        </w:p>
        <w:p w:rsidR="00077613" w:rsidRDefault="00077613">
          <w:pPr>
            <w:pStyle w:val="TOC3"/>
            <w:tabs>
              <w:tab w:val="right" w:leader="dot" w:pos="14390"/>
            </w:tabs>
            <w:rPr>
              <w:rFonts w:cstheme="minorBidi"/>
              <w:noProof/>
            </w:rPr>
          </w:pPr>
          <w:hyperlink w:anchor="_Toc11225946" w:history="1">
            <w:r w:rsidRPr="00814A13">
              <w:rPr>
                <w:rStyle w:val="Hyperlink"/>
                <w:noProof/>
              </w:rPr>
              <w:t>MSIS Assessment Overview</w:t>
            </w:r>
            <w:r>
              <w:rPr>
                <w:noProof/>
                <w:webHidden/>
              </w:rPr>
              <w:tab/>
            </w:r>
            <w:r>
              <w:rPr>
                <w:noProof/>
                <w:webHidden/>
              </w:rPr>
              <w:fldChar w:fldCharType="begin"/>
            </w:r>
            <w:r>
              <w:rPr>
                <w:noProof/>
                <w:webHidden/>
              </w:rPr>
              <w:instrText xml:space="preserve"> PAGEREF _Toc11225946 \h </w:instrText>
            </w:r>
            <w:r>
              <w:rPr>
                <w:noProof/>
                <w:webHidden/>
              </w:rPr>
            </w:r>
            <w:r>
              <w:rPr>
                <w:noProof/>
                <w:webHidden/>
              </w:rPr>
              <w:fldChar w:fldCharType="separate"/>
            </w:r>
            <w:r w:rsidR="00BE6EFC">
              <w:rPr>
                <w:noProof/>
                <w:webHidden/>
              </w:rPr>
              <w:t>29</w:t>
            </w:r>
            <w:r>
              <w:rPr>
                <w:noProof/>
                <w:webHidden/>
              </w:rPr>
              <w:fldChar w:fldCharType="end"/>
            </w:r>
          </w:hyperlink>
        </w:p>
        <w:p w:rsidR="00077613" w:rsidRDefault="00077613">
          <w:pPr>
            <w:pStyle w:val="TOC1"/>
            <w:tabs>
              <w:tab w:val="right" w:leader="dot" w:pos="14390"/>
            </w:tabs>
            <w:rPr>
              <w:rFonts w:cstheme="minorBidi"/>
              <w:noProof/>
            </w:rPr>
          </w:pPr>
          <w:hyperlink w:anchor="_Toc11225947" w:history="1">
            <w:r w:rsidRPr="00814A13">
              <w:rPr>
                <w:rStyle w:val="Hyperlink"/>
                <w:noProof/>
              </w:rPr>
              <w:t>MSOD Program Goals and Learning Outcomes</w:t>
            </w:r>
            <w:r>
              <w:rPr>
                <w:noProof/>
                <w:webHidden/>
              </w:rPr>
              <w:tab/>
            </w:r>
            <w:r>
              <w:rPr>
                <w:noProof/>
                <w:webHidden/>
              </w:rPr>
              <w:fldChar w:fldCharType="begin"/>
            </w:r>
            <w:r>
              <w:rPr>
                <w:noProof/>
                <w:webHidden/>
              </w:rPr>
              <w:instrText xml:space="preserve"> PAGEREF _Toc11225947 \h </w:instrText>
            </w:r>
            <w:r>
              <w:rPr>
                <w:noProof/>
                <w:webHidden/>
              </w:rPr>
            </w:r>
            <w:r>
              <w:rPr>
                <w:noProof/>
                <w:webHidden/>
              </w:rPr>
              <w:fldChar w:fldCharType="separate"/>
            </w:r>
            <w:r w:rsidR="00BE6EFC">
              <w:rPr>
                <w:noProof/>
                <w:webHidden/>
              </w:rPr>
              <w:t>31</w:t>
            </w:r>
            <w:r>
              <w:rPr>
                <w:noProof/>
                <w:webHidden/>
              </w:rPr>
              <w:fldChar w:fldCharType="end"/>
            </w:r>
          </w:hyperlink>
        </w:p>
        <w:p w:rsidR="00077613" w:rsidRDefault="00077613">
          <w:pPr>
            <w:pStyle w:val="TOC3"/>
            <w:tabs>
              <w:tab w:val="right" w:leader="dot" w:pos="14390"/>
            </w:tabs>
            <w:rPr>
              <w:rFonts w:cstheme="minorBidi"/>
              <w:noProof/>
            </w:rPr>
          </w:pPr>
          <w:hyperlink w:anchor="_Toc11225948" w:history="1">
            <w:r w:rsidRPr="00814A13">
              <w:rPr>
                <w:rStyle w:val="Hyperlink"/>
                <w:noProof/>
              </w:rPr>
              <w:t>MSOD Assessment Overview</w:t>
            </w:r>
            <w:r>
              <w:rPr>
                <w:noProof/>
                <w:webHidden/>
              </w:rPr>
              <w:tab/>
            </w:r>
            <w:r>
              <w:rPr>
                <w:noProof/>
                <w:webHidden/>
              </w:rPr>
              <w:fldChar w:fldCharType="begin"/>
            </w:r>
            <w:r>
              <w:rPr>
                <w:noProof/>
                <w:webHidden/>
              </w:rPr>
              <w:instrText xml:space="preserve"> PAGEREF _Toc11225948 \h </w:instrText>
            </w:r>
            <w:r>
              <w:rPr>
                <w:noProof/>
                <w:webHidden/>
              </w:rPr>
            </w:r>
            <w:r>
              <w:rPr>
                <w:noProof/>
                <w:webHidden/>
              </w:rPr>
              <w:fldChar w:fldCharType="separate"/>
            </w:r>
            <w:r w:rsidR="00BE6EFC">
              <w:rPr>
                <w:noProof/>
                <w:webHidden/>
              </w:rPr>
              <w:t>31</w:t>
            </w:r>
            <w:r>
              <w:rPr>
                <w:noProof/>
                <w:webHidden/>
              </w:rPr>
              <w:fldChar w:fldCharType="end"/>
            </w:r>
          </w:hyperlink>
        </w:p>
        <w:p w:rsidR="008B6683" w:rsidRDefault="008B6683">
          <w:r>
            <w:rPr>
              <w:b/>
              <w:bCs/>
              <w:noProof/>
            </w:rPr>
            <w:fldChar w:fldCharType="end"/>
          </w:r>
        </w:p>
      </w:sdtContent>
    </w:sdt>
    <w:p w:rsidR="0018699A" w:rsidRPr="00322149" w:rsidRDefault="0018699A" w:rsidP="00322149">
      <w:pPr>
        <w:shd w:val="clear" w:color="auto" w:fill="FFFFFF"/>
        <w:spacing w:after="100" w:afterAutospacing="1" w:line="240" w:lineRule="auto"/>
        <w:outlineLvl w:val="1"/>
        <w:rPr>
          <w:rFonts w:eastAsia="Times New Roman" w:cstheme="minorHAnsi"/>
          <w:b/>
          <w:bCs/>
          <w:sz w:val="20"/>
          <w:szCs w:val="20"/>
        </w:rPr>
      </w:pPr>
    </w:p>
    <w:p w:rsidR="0018699A" w:rsidRPr="00322149" w:rsidRDefault="0018699A">
      <w:pPr>
        <w:rPr>
          <w:rFonts w:eastAsia="Times New Roman" w:cstheme="minorHAnsi"/>
          <w:b/>
          <w:bCs/>
          <w:sz w:val="20"/>
          <w:szCs w:val="20"/>
        </w:rPr>
      </w:pPr>
      <w:r w:rsidRPr="00322149">
        <w:rPr>
          <w:rFonts w:eastAsia="Times New Roman" w:cstheme="minorHAnsi"/>
          <w:b/>
          <w:bCs/>
          <w:sz w:val="20"/>
          <w:szCs w:val="20"/>
        </w:rPr>
        <w:br w:type="page"/>
      </w:r>
    </w:p>
    <w:p w:rsidR="00C96AB4" w:rsidRPr="00322149" w:rsidRDefault="00C96AB4" w:rsidP="00B73F24">
      <w:pPr>
        <w:pStyle w:val="Heading1"/>
      </w:pPr>
      <w:bookmarkStart w:id="0" w:name="_Toc11225930"/>
      <w:r w:rsidRPr="00322149">
        <w:lastRenderedPageBreak/>
        <w:t>BSBA Program Goals and Learning Outcomes</w:t>
      </w:r>
      <w:bookmarkEnd w:id="0"/>
    </w:p>
    <w:p w:rsidR="00C96AB4" w:rsidRPr="00C96AB4" w:rsidRDefault="00C96AB4" w:rsidP="00C96AB4">
      <w:pPr>
        <w:shd w:val="clear" w:color="auto" w:fill="FFFFFF"/>
        <w:spacing w:after="100" w:afterAutospacing="1" w:line="240" w:lineRule="auto"/>
        <w:rPr>
          <w:rFonts w:eastAsia="Times New Roman" w:cstheme="minorHAnsi"/>
          <w:sz w:val="20"/>
          <w:szCs w:val="20"/>
        </w:rPr>
      </w:pPr>
      <w:r w:rsidRPr="00322149">
        <w:rPr>
          <w:rFonts w:eastAsia="Times New Roman" w:cstheme="minorHAnsi"/>
          <w:b/>
          <w:bCs/>
          <w:sz w:val="20"/>
          <w:szCs w:val="20"/>
        </w:rPr>
        <w:t>Program Goal 1 – Develop Effective and Ethical Leaders</w:t>
      </w:r>
    </w:p>
    <w:p w:rsidR="00C96AB4" w:rsidRPr="00C96AB4" w:rsidRDefault="00C96AB4" w:rsidP="00C96AB4">
      <w:pPr>
        <w:numPr>
          <w:ilvl w:val="0"/>
          <w:numId w:val="1"/>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1) Students will analyze the effective qualities of a leader using organizational behavior frameworks.</w:t>
      </w:r>
    </w:p>
    <w:p w:rsidR="00C96AB4" w:rsidRPr="00C96AB4" w:rsidRDefault="00C96AB4" w:rsidP="00C96AB4">
      <w:pPr>
        <w:numPr>
          <w:ilvl w:val="0"/>
          <w:numId w:val="1"/>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2) Students will evaluate personal leadership capacities and areas for future personal growth.</w:t>
      </w:r>
    </w:p>
    <w:p w:rsidR="00C96AB4" w:rsidRPr="00C96AB4" w:rsidRDefault="00C96AB4" w:rsidP="00C96AB4">
      <w:pPr>
        <w:numPr>
          <w:ilvl w:val="0"/>
          <w:numId w:val="1"/>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3) Students will identify and describe stakeholders across multiple sectors and connect ethical theory to stakeholder values.</w:t>
      </w:r>
    </w:p>
    <w:p w:rsidR="00C96AB4" w:rsidRPr="00C96AB4" w:rsidRDefault="00C96AB4" w:rsidP="00C96AB4">
      <w:pPr>
        <w:numPr>
          <w:ilvl w:val="0"/>
          <w:numId w:val="1"/>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4) Students will effectively communicate orally and in writing using various mediums across diverse situations.</w:t>
      </w:r>
    </w:p>
    <w:p w:rsidR="00C96AB4" w:rsidRPr="00C96AB4" w:rsidRDefault="00C96AB4" w:rsidP="00C96AB4">
      <w:pPr>
        <w:shd w:val="clear" w:color="auto" w:fill="FFFFFF"/>
        <w:spacing w:after="100" w:afterAutospacing="1" w:line="240" w:lineRule="auto"/>
        <w:rPr>
          <w:rFonts w:eastAsia="Times New Roman" w:cstheme="minorHAnsi"/>
          <w:sz w:val="20"/>
          <w:szCs w:val="20"/>
        </w:rPr>
      </w:pPr>
      <w:r w:rsidRPr="00322149">
        <w:rPr>
          <w:rFonts w:eastAsia="Times New Roman" w:cstheme="minorHAnsi"/>
          <w:b/>
          <w:bCs/>
          <w:sz w:val="20"/>
          <w:szCs w:val="20"/>
        </w:rPr>
        <w:t>Program Goal 2 – Innovative &amp; Creative Decision-making</w:t>
      </w:r>
    </w:p>
    <w:p w:rsidR="00C96AB4" w:rsidRPr="00C96AB4" w:rsidRDefault="00C96AB4" w:rsidP="00C96AB4">
      <w:pPr>
        <w:numPr>
          <w:ilvl w:val="0"/>
          <w:numId w:val="2"/>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5) Students will create, analyze and integrate relevant quantitative and qualitative information to develop and evaluate management decisions.</w:t>
      </w:r>
    </w:p>
    <w:p w:rsidR="00C96AB4" w:rsidRPr="00C96AB4" w:rsidRDefault="00C96AB4" w:rsidP="00C96AB4">
      <w:pPr>
        <w:shd w:val="clear" w:color="auto" w:fill="FFFFFF"/>
        <w:spacing w:after="100" w:afterAutospacing="1" w:line="240" w:lineRule="auto"/>
        <w:rPr>
          <w:rFonts w:eastAsia="Times New Roman" w:cstheme="minorHAnsi"/>
          <w:sz w:val="20"/>
          <w:szCs w:val="20"/>
        </w:rPr>
      </w:pPr>
      <w:r w:rsidRPr="00322149">
        <w:rPr>
          <w:rFonts w:eastAsia="Times New Roman" w:cstheme="minorHAnsi"/>
          <w:b/>
          <w:bCs/>
          <w:sz w:val="20"/>
          <w:szCs w:val="20"/>
        </w:rPr>
        <w:t>Program Goal 3 - Domain Concepts</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6) Students will use accounting concepts and principles in creating and analyzing financial statements of organizations.</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7) Students will demonstrate ability to identify relevant information and apply specific knowledge and analysis skills to assess the economic value of real/financial assets or investment opportunities and make appropriate decision to create value.</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8) Students will work effectively in groups and foster positive team dynamics.</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9) Students will describe the intertwined relationship among technology, information, and the organizational structure and operations in order to assess and evaluate the core technology concepts that enable sound organizational decision making.</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10) Students will be able to identify the core concepts of marketing – price, product, place, and promotion.</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11) Students will draw legal conclusions based on sound legal analysis; identify the elements of a valid, enforceable contract and defenses to contract formation; and, understand the nature and purposes of legal remedies.</w:t>
      </w:r>
    </w:p>
    <w:p w:rsidR="00C96AB4" w:rsidRPr="00C96AB4" w:rsidRDefault="00C96AB4" w:rsidP="00C96AB4">
      <w:pPr>
        <w:numPr>
          <w:ilvl w:val="0"/>
          <w:numId w:val="3"/>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12) Students will develop specific and actionable strategic options to enhance the organization’s position through analysis of the changes in its competitive environment, its industry/sector, and its internal resources.</w:t>
      </w:r>
    </w:p>
    <w:p w:rsidR="00C96AB4" w:rsidRPr="00C96AB4" w:rsidRDefault="00C96AB4" w:rsidP="00C96AB4">
      <w:pPr>
        <w:shd w:val="clear" w:color="auto" w:fill="FFFFFF"/>
        <w:spacing w:after="100" w:afterAutospacing="1" w:line="240" w:lineRule="auto"/>
        <w:rPr>
          <w:rFonts w:eastAsia="Times New Roman" w:cstheme="minorHAnsi"/>
          <w:sz w:val="20"/>
          <w:szCs w:val="20"/>
        </w:rPr>
      </w:pPr>
      <w:r w:rsidRPr="00322149">
        <w:rPr>
          <w:rFonts w:eastAsia="Times New Roman" w:cstheme="minorHAnsi"/>
          <w:b/>
          <w:bCs/>
          <w:sz w:val="20"/>
          <w:szCs w:val="20"/>
        </w:rPr>
        <w:t>Program Goal 4 - Global Mindset</w:t>
      </w:r>
    </w:p>
    <w:p w:rsidR="00C96AB4" w:rsidRPr="00322149" w:rsidRDefault="00C96AB4" w:rsidP="00C96AB4">
      <w:pPr>
        <w:numPr>
          <w:ilvl w:val="0"/>
          <w:numId w:val="4"/>
        </w:numPr>
        <w:shd w:val="clear" w:color="auto" w:fill="FFFFFF"/>
        <w:spacing w:before="100" w:beforeAutospacing="1" w:after="100" w:afterAutospacing="1" w:line="240" w:lineRule="auto"/>
        <w:ind w:right="750"/>
        <w:rPr>
          <w:rFonts w:eastAsia="Times New Roman" w:cstheme="minorHAnsi"/>
          <w:sz w:val="20"/>
          <w:szCs w:val="20"/>
        </w:rPr>
      </w:pPr>
      <w:r w:rsidRPr="00C96AB4">
        <w:rPr>
          <w:rFonts w:eastAsia="Times New Roman" w:cstheme="minorHAnsi"/>
          <w:sz w:val="20"/>
          <w:szCs w:val="20"/>
        </w:rPr>
        <w:t>LO 13) Students will integrate diverse perspectives (e.g. cultural, religious, economic, political, historical, geographic, environmental) in decision-making.</w:t>
      </w:r>
    </w:p>
    <w:p w:rsidR="00322149" w:rsidRPr="009F2318" w:rsidRDefault="00322149" w:rsidP="008B6683">
      <w:pPr>
        <w:pStyle w:val="Heading3"/>
        <w:rPr>
          <w:rFonts w:eastAsia="Times New Roman"/>
          <w:sz w:val="32"/>
          <w:szCs w:val="32"/>
        </w:rPr>
      </w:pPr>
      <w:bookmarkStart w:id="1" w:name="_Toc11225931"/>
      <w:r w:rsidRPr="009F2318">
        <w:rPr>
          <w:sz w:val="32"/>
          <w:szCs w:val="32"/>
        </w:rPr>
        <w:t>BSBA Assessment Overview</w:t>
      </w:r>
      <w:bookmarkEnd w:id="1"/>
    </w:p>
    <w:tbl>
      <w:tblPr>
        <w:tblStyle w:val="TableGrid"/>
        <w:tblW w:w="0" w:type="auto"/>
        <w:tblLayout w:type="fixed"/>
        <w:tblLook w:val="06A0" w:firstRow="1" w:lastRow="0" w:firstColumn="1" w:lastColumn="0" w:noHBand="1" w:noVBand="1"/>
      </w:tblPr>
      <w:tblGrid>
        <w:gridCol w:w="434"/>
        <w:gridCol w:w="996"/>
        <w:gridCol w:w="1176"/>
        <w:gridCol w:w="1176"/>
        <w:gridCol w:w="799"/>
        <w:gridCol w:w="1438"/>
        <w:gridCol w:w="1615"/>
        <w:gridCol w:w="6581"/>
      </w:tblGrid>
      <w:tr w:rsidR="00C96AB4" w:rsidRPr="00322149" w:rsidTr="008B6683">
        <w:tc>
          <w:tcPr>
            <w:tcW w:w="434" w:type="dxa"/>
          </w:tcPr>
          <w:p w:rsidR="00C96AB4" w:rsidRPr="00322149" w:rsidRDefault="00C96AB4">
            <w:pPr>
              <w:rPr>
                <w:rFonts w:cstheme="minorHAnsi"/>
                <w:sz w:val="20"/>
                <w:szCs w:val="20"/>
              </w:rPr>
            </w:pPr>
            <w:r w:rsidRPr="00322149">
              <w:rPr>
                <w:rFonts w:cstheme="minorHAnsi"/>
                <w:sz w:val="20"/>
                <w:szCs w:val="20"/>
              </w:rPr>
              <w:t>LO</w:t>
            </w:r>
          </w:p>
        </w:tc>
        <w:tc>
          <w:tcPr>
            <w:tcW w:w="996" w:type="dxa"/>
          </w:tcPr>
          <w:p w:rsidR="00C96AB4" w:rsidRPr="00322149" w:rsidRDefault="00C96AB4">
            <w:pPr>
              <w:rPr>
                <w:rFonts w:cstheme="minorHAnsi"/>
                <w:sz w:val="20"/>
                <w:szCs w:val="20"/>
              </w:rPr>
            </w:pPr>
            <w:r w:rsidRPr="00322149">
              <w:rPr>
                <w:rFonts w:cstheme="minorHAnsi"/>
                <w:sz w:val="20"/>
                <w:szCs w:val="20"/>
              </w:rPr>
              <w:t>When Assessed</w:t>
            </w:r>
          </w:p>
        </w:tc>
        <w:tc>
          <w:tcPr>
            <w:tcW w:w="1176" w:type="dxa"/>
          </w:tcPr>
          <w:p w:rsidR="00C96AB4" w:rsidRPr="00322149" w:rsidRDefault="00C96AB4">
            <w:pPr>
              <w:rPr>
                <w:rFonts w:cstheme="minorHAnsi"/>
                <w:sz w:val="20"/>
                <w:szCs w:val="20"/>
              </w:rPr>
            </w:pPr>
            <w:r w:rsidRPr="00322149">
              <w:rPr>
                <w:rFonts w:cstheme="minorHAnsi"/>
                <w:sz w:val="20"/>
                <w:szCs w:val="20"/>
              </w:rPr>
              <w:t>Next Assessment</w:t>
            </w:r>
          </w:p>
        </w:tc>
        <w:tc>
          <w:tcPr>
            <w:tcW w:w="1176" w:type="dxa"/>
          </w:tcPr>
          <w:p w:rsidR="00C96AB4" w:rsidRPr="00322149" w:rsidRDefault="00C96AB4">
            <w:pPr>
              <w:rPr>
                <w:rFonts w:cstheme="minorHAnsi"/>
                <w:sz w:val="20"/>
                <w:szCs w:val="20"/>
              </w:rPr>
            </w:pPr>
            <w:r w:rsidRPr="00322149">
              <w:rPr>
                <w:rFonts w:cstheme="minorHAnsi"/>
                <w:sz w:val="20"/>
                <w:szCs w:val="20"/>
              </w:rPr>
              <w:t>Assessment Point</w:t>
            </w:r>
          </w:p>
        </w:tc>
        <w:tc>
          <w:tcPr>
            <w:tcW w:w="799" w:type="dxa"/>
          </w:tcPr>
          <w:p w:rsidR="00C96AB4" w:rsidRPr="00322149" w:rsidRDefault="00C96AB4">
            <w:pPr>
              <w:rPr>
                <w:rFonts w:cstheme="minorHAnsi"/>
                <w:sz w:val="20"/>
                <w:szCs w:val="20"/>
              </w:rPr>
            </w:pPr>
            <w:r w:rsidRPr="00322149">
              <w:rPr>
                <w:rFonts w:cstheme="minorHAnsi"/>
                <w:sz w:val="20"/>
                <w:szCs w:val="20"/>
              </w:rPr>
              <w:t>Report</w:t>
            </w:r>
          </w:p>
        </w:tc>
        <w:tc>
          <w:tcPr>
            <w:tcW w:w="1438" w:type="dxa"/>
          </w:tcPr>
          <w:p w:rsidR="00C96AB4" w:rsidRPr="00322149" w:rsidRDefault="00C96AB4">
            <w:pPr>
              <w:rPr>
                <w:rFonts w:cstheme="minorHAnsi"/>
                <w:sz w:val="20"/>
                <w:szCs w:val="20"/>
              </w:rPr>
            </w:pPr>
            <w:r w:rsidRPr="00322149">
              <w:rPr>
                <w:rFonts w:cstheme="minorHAnsi"/>
                <w:sz w:val="20"/>
                <w:szCs w:val="20"/>
              </w:rPr>
              <w:t>Target</w:t>
            </w:r>
          </w:p>
        </w:tc>
        <w:tc>
          <w:tcPr>
            <w:tcW w:w="1615" w:type="dxa"/>
          </w:tcPr>
          <w:p w:rsidR="00C96AB4" w:rsidRPr="00322149" w:rsidRDefault="00C96AB4">
            <w:pPr>
              <w:rPr>
                <w:rFonts w:cstheme="minorHAnsi"/>
                <w:sz w:val="20"/>
                <w:szCs w:val="20"/>
              </w:rPr>
            </w:pPr>
            <w:r w:rsidRPr="00322149">
              <w:rPr>
                <w:rFonts w:cstheme="minorHAnsi"/>
                <w:sz w:val="20"/>
                <w:szCs w:val="20"/>
              </w:rPr>
              <w:t>Results</w:t>
            </w:r>
          </w:p>
        </w:tc>
        <w:tc>
          <w:tcPr>
            <w:tcW w:w="6581" w:type="dxa"/>
          </w:tcPr>
          <w:p w:rsidR="00C96AB4" w:rsidRPr="00322149" w:rsidRDefault="00C96AB4">
            <w:pPr>
              <w:rPr>
                <w:rFonts w:cstheme="minorHAnsi"/>
                <w:sz w:val="20"/>
                <w:szCs w:val="20"/>
              </w:rPr>
            </w:pPr>
            <w:r w:rsidRPr="00322149">
              <w:rPr>
                <w:rFonts w:cstheme="minorHAnsi"/>
                <w:sz w:val="20"/>
                <w:szCs w:val="20"/>
              </w:rPr>
              <w:t>Notes on Closing the Loop</w:t>
            </w:r>
          </w:p>
        </w:tc>
      </w:tr>
      <w:tr w:rsidR="00C96AB4" w:rsidRPr="00322149" w:rsidTr="008B6683">
        <w:tc>
          <w:tcPr>
            <w:tcW w:w="434" w:type="dxa"/>
          </w:tcPr>
          <w:p w:rsidR="00C96AB4" w:rsidRPr="00322149" w:rsidRDefault="00C96AB4">
            <w:pPr>
              <w:rPr>
                <w:rFonts w:cstheme="minorHAnsi"/>
                <w:sz w:val="20"/>
                <w:szCs w:val="20"/>
              </w:rPr>
            </w:pPr>
            <w:r w:rsidRPr="00322149">
              <w:rPr>
                <w:rFonts w:cstheme="minorHAnsi"/>
                <w:sz w:val="20"/>
                <w:szCs w:val="20"/>
              </w:rPr>
              <w:t>1</w:t>
            </w:r>
          </w:p>
        </w:tc>
        <w:tc>
          <w:tcPr>
            <w:tcW w:w="996" w:type="dxa"/>
          </w:tcPr>
          <w:p w:rsidR="00C96AB4" w:rsidRPr="00322149" w:rsidRDefault="001F6CEB">
            <w:pPr>
              <w:rPr>
                <w:rFonts w:cstheme="minorHAnsi"/>
                <w:sz w:val="20"/>
                <w:szCs w:val="20"/>
              </w:rPr>
            </w:pPr>
            <w:r w:rsidRPr="00322149">
              <w:rPr>
                <w:rFonts w:cstheme="minorHAnsi"/>
                <w:sz w:val="20"/>
                <w:szCs w:val="20"/>
              </w:rPr>
              <w:t>Fall 16</w:t>
            </w:r>
          </w:p>
        </w:tc>
        <w:tc>
          <w:tcPr>
            <w:tcW w:w="1176" w:type="dxa"/>
          </w:tcPr>
          <w:p w:rsidR="00C96AB4" w:rsidRPr="00322149" w:rsidRDefault="00C96AB4">
            <w:pPr>
              <w:rPr>
                <w:rFonts w:cstheme="minorHAnsi"/>
                <w:sz w:val="20"/>
                <w:szCs w:val="20"/>
              </w:rPr>
            </w:pPr>
            <w:r w:rsidRPr="00322149">
              <w:rPr>
                <w:rFonts w:cstheme="minorHAnsi"/>
                <w:sz w:val="20"/>
                <w:szCs w:val="20"/>
              </w:rPr>
              <w:t>AY 19-20</w:t>
            </w:r>
          </w:p>
        </w:tc>
        <w:tc>
          <w:tcPr>
            <w:tcW w:w="1176" w:type="dxa"/>
          </w:tcPr>
          <w:p w:rsidR="00C96AB4" w:rsidRPr="00322149" w:rsidRDefault="00C96AB4">
            <w:pPr>
              <w:rPr>
                <w:rFonts w:cstheme="minorHAnsi"/>
                <w:sz w:val="20"/>
                <w:szCs w:val="20"/>
              </w:rPr>
            </w:pPr>
            <w:r w:rsidRPr="00322149">
              <w:rPr>
                <w:rFonts w:cstheme="minorHAnsi"/>
                <w:sz w:val="20"/>
                <w:szCs w:val="20"/>
              </w:rPr>
              <w:t>BUS 304</w:t>
            </w:r>
          </w:p>
        </w:tc>
        <w:tc>
          <w:tcPr>
            <w:tcW w:w="799" w:type="dxa"/>
          </w:tcPr>
          <w:p w:rsidR="00C96AB4" w:rsidRPr="00322149" w:rsidRDefault="00C96AB4">
            <w:pPr>
              <w:rPr>
                <w:rFonts w:cstheme="minorHAnsi"/>
                <w:sz w:val="20"/>
                <w:szCs w:val="20"/>
              </w:rPr>
            </w:pPr>
            <w:r w:rsidRPr="00322149">
              <w:rPr>
                <w:rFonts w:cstheme="minorHAnsi"/>
                <w:sz w:val="20"/>
                <w:szCs w:val="20"/>
              </w:rPr>
              <w:t>Yes</w:t>
            </w:r>
          </w:p>
        </w:tc>
        <w:tc>
          <w:tcPr>
            <w:tcW w:w="1438" w:type="dxa"/>
          </w:tcPr>
          <w:p w:rsidR="00C96AB4" w:rsidRPr="00322149" w:rsidRDefault="00C96AB4">
            <w:pPr>
              <w:rPr>
                <w:rFonts w:cstheme="minorHAnsi"/>
                <w:sz w:val="20"/>
                <w:szCs w:val="20"/>
              </w:rPr>
            </w:pPr>
            <w:r w:rsidRPr="00322149">
              <w:rPr>
                <w:rFonts w:cstheme="minorHAnsi"/>
                <w:sz w:val="20"/>
                <w:szCs w:val="20"/>
              </w:rPr>
              <w:t>80% of students in a random sample will meet or exceed expectations.</w:t>
            </w:r>
          </w:p>
        </w:tc>
        <w:tc>
          <w:tcPr>
            <w:tcW w:w="1615" w:type="dxa"/>
          </w:tcPr>
          <w:p w:rsidR="00C96AB4" w:rsidRPr="00322149" w:rsidRDefault="00C96AB4">
            <w:pPr>
              <w:rPr>
                <w:rFonts w:cstheme="minorHAnsi"/>
                <w:sz w:val="20"/>
                <w:szCs w:val="20"/>
              </w:rPr>
            </w:pPr>
            <w:r w:rsidRPr="00322149">
              <w:rPr>
                <w:rFonts w:cstheme="minorHAnsi"/>
                <w:sz w:val="20"/>
                <w:szCs w:val="20"/>
              </w:rPr>
              <w:t>Only 61% of students met or exceeded expectations.</w:t>
            </w:r>
          </w:p>
        </w:tc>
        <w:tc>
          <w:tcPr>
            <w:tcW w:w="6581" w:type="dxa"/>
            <w:vMerge w:val="restart"/>
          </w:tcPr>
          <w:p w:rsidR="00C96AB4" w:rsidRPr="00322149" w:rsidRDefault="00C96AB4" w:rsidP="00C96AB4">
            <w:pPr>
              <w:rPr>
                <w:rFonts w:cstheme="minorHAnsi"/>
                <w:sz w:val="20"/>
                <w:szCs w:val="20"/>
              </w:rPr>
            </w:pPr>
            <w:r w:rsidRPr="00322149">
              <w:rPr>
                <w:rFonts w:cstheme="minorHAnsi"/>
                <w:sz w:val="20"/>
                <w:szCs w:val="20"/>
              </w:rPr>
              <w:t>• Since the study of leadership contains several theories, concepts and approaches that instructors cover differently, we recommend adopting a set of core theories (approximately 3) that all instructors cover for BUS 304 sections.  Top leadership theories to include are Transformational Leadership Theory, Task/Relationship Leadership Theory, and Servant Leadership Theory.</w:t>
            </w:r>
          </w:p>
          <w:p w:rsidR="00C96AB4" w:rsidRPr="00322149" w:rsidRDefault="00C96AB4" w:rsidP="00C96AB4">
            <w:pPr>
              <w:rPr>
                <w:rFonts w:cstheme="minorHAnsi"/>
                <w:sz w:val="20"/>
                <w:szCs w:val="20"/>
              </w:rPr>
            </w:pPr>
            <w:r w:rsidRPr="00322149">
              <w:rPr>
                <w:rFonts w:cstheme="minorHAnsi"/>
                <w:sz w:val="20"/>
                <w:szCs w:val="20"/>
              </w:rPr>
              <w:lastRenderedPageBreak/>
              <w:t>• Second, we feel that all BUS 304 instructors need to allow at least 2-weeks of coverage for leadership, which would include the core theories and a related self-assessment.</w:t>
            </w:r>
          </w:p>
          <w:p w:rsidR="00C96AB4" w:rsidRPr="00322149" w:rsidRDefault="00C96AB4" w:rsidP="00C96AB4">
            <w:pPr>
              <w:rPr>
                <w:rFonts w:cstheme="minorHAnsi"/>
                <w:sz w:val="20"/>
                <w:szCs w:val="20"/>
              </w:rPr>
            </w:pPr>
            <w:r w:rsidRPr="00322149">
              <w:rPr>
                <w:rFonts w:cstheme="minorHAnsi"/>
                <w:sz w:val="20"/>
                <w:szCs w:val="20"/>
              </w:rPr>
              <w:t xml:space="preserve">• The current case, “Boldly go: Character drives leadership at Providence healthcare,” </w:t>
            </w:r>
            <w:proofErr w:type="gramStart"/>
            <w:r w:rsidRPr="00322149">
              <w:rPr>
                <w:rFonts w:cstheme="minorHAnsi"/>
                <w:sz w:val="20"/>
                <w:szCs w:val="20"/>
              </w:rPr>
              <w:t>doesn’t</w:t>
            </w:r>
            <w:proofErr w:type="gramEnd"/>
            <w:r w:rsidRPr="00322149">
              <w:rPr>
                <w:rFonts w:cstheme="minorHAnsi"/>
                <w:sz w:val="20"/>
                <w:szCs w:val="20"/>
              </w:rPr>
              <w:t xml:space="preserve"> include the shadow side of leadership, which the evaluators believe would offer students a more balanced perspective.  In other words, students need competing views with opposing interests that could lead to more debate and critical exploration for both LO1 and Lo2.  Therefore, a new case </w:t>
            </w:r>
            <w:proofErr w:type="gramStart"/>
            <w:r w:rsidRPr="00322149">
              <w:rPr>
                <w:rFonts w:cstheme="minorHAnsi"/>
                <w:sz w:val="20"/>
                <w:szCs w:val="20"/>
              </w:rPr>
              <w:t>is recommended</w:t>
            </w:r>
            <w:proofErr w:type="gramEnd"/>
            <w:r w:rsidRPr="00322149">
              <w:rPr>
                <w:rFonts w:cstheme="minorHAnsi"/>
                <w:sz w:val="20"/>
                <w:szCs w:val="20"/>
              </w:rPr>
              <w:t xml:space="preserve"> along with a new rubric for evaluation.</w:t>
            </w:r>
          </w:p>
          <w:p w:rsidR="00C96AB4" w:rsidRPr="00322149" w:rsidRDefault="00C96AB4" w:rsidP="00C96AB4">
            <w:pPr>
              <w:rPr>
                <w:rFonts w:cstheme="minorHAnsi"/>
                <w:sz w:val="20"/>
                <w:szCs w:val="20"/>
              </w:rPr>
            </w:pPr>
            <w:r w:rsidRPr="00322149">
              <w:rPr>
                <w:rFonts w:cstheme="minorHAnsi"/>
                <w:sz w:val="20"/>
                <w:szCs w:val="20"/>
              </w:rPr>
              <w:t xml:space="preserve">• Lastly, the evaluators would like to see more consistency among BUS 304 instructors in terms of when the leadership case </w:t>
            </w:r>
            <w:proofErr w:type="gramStart"/>
            <w:r w:rsidRPr="00322149">
              <w:rPr>
                <w:rFonts w:cstheme="minorHAnsi"/>
                <w:sz w:val="20"/>
                <w:szCs w:val="20"/>
              </w:rPr>
              <w:t>is actually given</w:t>
            </w:r>
            <w:proofErr w:type="gramEnd"/>
            <w:r w:rsidRPr="00322149">
              <w:rPr>
                <w:rFonts w:cstheme="minorHAnsi"/>
                <w:sz w:val="20"/>
                <w:szCs w:val="20"/>
              </w:rPr>
              <w:t xml:space="preserve"> during the semester, the amount of time that is allotted for students to work on the case, and how students are prepared for analyzing the case.      </w:t>
            </w:r>
          </w:p>
          <w:p w:rsidR="00C96AB4" w:rsidRPr="00322149" w:rsidRDefault="00C96AB4" w:rsidP="00C96AB4">
            <w:pPr>
              <w:rPr>
                <w:rFonts w:cstheme="minorHAnsi"/>
                <w:sz w:val="20"/>
                <w:szCs w:val="20"/>
              </w:rPr>
            </w:pPr>
          </w:p>
          <w:p w:rsidR="00C96AB4" w:rsidRPr="00322149" w:rsidRDefault="00C96AB4" w:rsidP="00C96AB4">
            <w:pPr>
              <w:rPr>
                <w:rFonts w:cstheme="minorHAnsi"/>
                <w:sz w:val="20"/>
                <w:szCs w:val="20"/>
              </w:rPr>
            </w:pPr>
            <w:r w:rsidRPr="00322149">
              <w:rPr>
                <w:rFonts w:cstheme="minorHAnsi"/>
                <w:sz w:val="20"/>
                <w:szCs w:val="20"/>
              </w:rPr>
              <w:t>Course is being redesigned during the 2017-2018 AY</w:t>
            </w:r>
          </w:p>
        </w:tc>
      </w:tr>
      <w:tr w:rsidR="00C96AB4" w:rsidRPr="00322149" w:rsidTr="008B6683">
        <w:tc>
          <w:tcPr>
            <w:tcW w:w="434" w:type="dxa"/>
          </w:tcPr>
          <w:p w:rsidR="00C96AB4" w:rsidRPr="00322149" w:rsidRDefault="00C96AB4" w:rsidP="00C96AB4">
            <w:pPr>
              <w:rPr>
                <w:rFonts w:cstheme="minorHAnsi"/>
                <w:sz w:val="20"/>
                <w:szCs w:val="20"/>
              </w:rPr>
            </w:pPr>
            <w:r w:rsidRPr="00322149">
              <w:rPr>
                <w:rFonts w:cstheme="minorHAnsi"/>
                <w:sz w:val="20"/>
                <w:szCs w:val="20"/>
              </w:rPr>
              <w:lastRenderedPageBreak/>
              <w:t>2</w:t>
            </w:r>
          </w:p>
        </w:tc>
        <w:tc>
          <w:tcPr>
            <w:tcW w:w="996" w:type="dxa"/>
          </w:tcPr>
          <w:p w:rsidR="00C96AB4" w:rsidRPr="00322149" w:rsidRDefault="001F6CEB" w:rsidP="00C96AB4">
            <w:pPr>
              <w:rPr>
                <w:rFonts w:cstheme="minorHAnsi"/>
                <w:sz w:val="20"/>
                <w:szCs w:val="20"/>
              </w:rPr>
            </w:pPr>
            <w:r w:rsidRPr="00322149">
              <w:rPr>
                <w:rFonts w:cstheme="minorHAnsi"/>
                <w:sz w:val="20"/>
                <w:szCs w:val="20"/>
              </w:rPr>
              <w:t>Fall 16</w:t>
            </w:r>
          </w:p>
        </w:tc>
        <w:tc>
          <w:tcPr>
            <w:tcW w:w="1176" w:type="dxa"/>
          </w:tcPr>
          <w:p w:rsidR="00C96AB4" w:rsidRPr="00322149" w:rsidRDefault="00C96AB4" w:rsidP="00C96AB4">
            <w:pPr>
              <w:rPr>
                <w:rFonts w:cstheme="minorHAnsi"/>
                <w:sz w:val="20"/>
                <w:szCs w:val="20"/>
              </w:rPr>
            </w:pPr>
            <w:r w:rsidRPr="00322149">
              <w:rPr>
                <w:rFonts w:cstheme="minorHAnsi"/>
                <w:sz w:val="20"/>
                <w:szCs w:val="20"/>
              </w:rPr>
              <w:t>AY 19-20</w:t>
            </w:r>
          </w:p>
        </w:tc>
        <w:tc>
          <w:tcPr>
            <w:tcW w:w="1176" w:type="dxa"/>
          </w:tcPr>
          <w:p w:rsidR="00C96AB4" w:rsidRPr="00322149" w:rsidRDefault="00C96AB4" w:rsidP="00C96AB4">
            <w:pPr>
              <w:rPr>
                <w:rFonts w:cstheme="minorHAnsi"/>
                <w:sz w:val="20"/>
                <w:szCs w:val="20"/>
              </w:rPr>
            </w:pPr>
            <w:r w:rsidRPr="00322149">
              <w:rPr>
                <w:rFonts w:cstheme="minorHAnsi"/>
                <w:sz w:val="20"/>
                <w:szCs w:val="20"/>
              </w:rPr>
              <w:t>BUS 304</w:t>
            </w:r>
          </w:p>
        </w:tc>
        <w:tc>
          <w:tcPr>
            <w:tcW w:w="799" w:type="dxa"/>
          </w:tcPr>
          <w:p w:rsidR="00C96AB4" w:rsidRPr="00322149" w:rsidRDefault="00C96AB4" w:rsidP="00C96AB4">
            <w:pPr>
              <w:rPr>
                <w:rFonts w:cstheme="minorHAnsi"/>
                <w:sz w:val="20"/>
                <w:szCs w:val="20"/>
              </w:rPr>
            </w:pPr>
            <w:r w:rsidRPr="00322149">
              <w:rPr>
                <w:rFonts w:cstheme="minorHAnsi"/>
                <w:sz w:val="20"/>
                <w:szCs w:val="20"/>
              </w:rPr>
              <w:t>Yes</w:t>
            </w:r>
          </w:p>
        </w:tc>
        <w:tc>
          <w:tcPr>
            <w:tcW w:w="1438" w:type="dxa"/>
          </w:tcPr>
          <w:p w:rsidR="00C96AB4" w:rsidRPr="00322149" w:rsidRDefault="00C96AB4" w:rsidP="00C96AB4">
            <w:pPr>
              <w:rPr>
                <w:rFonts w:cstheme="minorHAnsi"/>
                <w:color w:val="000000"/>
                <w:sz w:val="20"/>
                <w:szCs w:val="20"/>
              </w:rPr>
            </w:pPr>
            <w:r w:rsidRPr="00322149">
              <w:rPr>
                <w:rFonts w:cstheme="minorHAnsi"/>
                <w:color w:val="000000"/>
                <w:sz w:val="20"/>
                <w:szCs w:val="20"/>
              </w:rPr>
              <w:t>80% of students in a random sample will meet or exceed expectations.</w:t>
            </w:r>
          </w:p>
          <w:p w:rsidR="00C96AB4" w:rsidRPr="00322149" w:rsidRDefault="00C96AB4" w:rsidP="00C96AB4">
            <w:pPr>
              <w:rPr>
                <w:rFonts w:cstheme="minorHAnsi"/>
                <w:sz w:val="20"/>
                <w:szCs w:val="20"/>
              </w:rPr>
            </w:pPr>
          </w:p>
        </w:tc>
        <w:tc>
          <w:tcPr>
            <w:tcW w:w="1615" w:type="dxa"/>
          </w:tcPr>
          <w:p w:rsidR="00C96AB4" w:rsidRPr="00322149" w:rsidRDefault="00C96AB4" w:rsidP="00C96AB4">
            <w:pPr>
              <w:rPr>
                <w:rFonts w:cstheme="minorHAnsi"/>
                <w:sz w:val="20"/>
                <w:szCs w:val="20"/>
              </w:rPr>
            </w:pPr>
            <w:r w:rsidRPr="00322149">
              <w:rPr>
                <w:rFonts w:cstheme="minorHAnsi"/>
                <w:sz w:val="20"/>
                <w:szCs w:val="20"/>
              </w:rPr>
              <w:t>Only 52% of students met or exceeded expectations.</w:t>
            </w:r>
          </w:p>
        </w:tc>
        <w:tc>
          <w:tcPr>
            <w:tcW w:w="6581" w:type="dxa"/>
            <w:vMerge/>
          </w:tcPr>
          <w:p w:rsidR="00C96AB4" w:rsidRPr="00322149" w:rsidRDefault="00C96AB4" w:rsidP="00C96AB4">
            <w:pPr>
              <w:rPr>
                <w:rFonts w:cstheme="minorHAnsi"/>
                <w:sz w:val="20"/>
                <w:szCs w:val="20"/>
              </w:rPr>
            </w:pPr>
          </w:p>
        </w:tc>
      </w:tr>
      <w:tr w:rsidR="00C96AB4" w:rsidRPr="00322149" w:rsidTr="006D10D4">
        <w:tc>
          <w:tcPr>
            <w:tcW w:w="434" w:type="dxa"/>
            <w:shd w:val="clear" w:color="auto" w:fill="FFFF00"/>
          </w:tcPr>
          <w:p w:rsidR="00C96AB4" w:rsidRPr="00322149" w:rsidRDefault="00C96AB4" w:rsidP="00C96AB4">
            <w:pPr>
              <w:rPr>
                <w:rFonts w:cstheme="minorHAnsi"/>
                <w:sz w:val="20"/>
                <w:szCs w:val="20"/>
              </w:rPr>
            </w:pPr>
            <w:r w:rsidRPr="00322149">
              <w:rPr>
                <w:rFonts w:cstheme="minorHAnsi"/>
                <w:sz w:val="20"/>
                <w:szCs w:val="20"/>
              </w:rPr>
              <w:t>3</w:t>
            </w:r>
          </w:p>
        </w:tc>
        <w:tc>
          <w:tcPr>
            <w:tcW w:w="996" w:type="dxa"/>
            <w:shd w:val="clear" w:color="auto" w:fill="FFFF00"/>
          </w:tcPr>
          <w:p w:rsidR="00C96AB4" w:rsidRPr="00322149" w:rsidRDefault="000E5EF4" w:rsidP="00C96AB4">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w:t>
            </w:r>
          </w:p>
        </w:tc>
        <w:tc>
          <w:tcPr>
            <w:tcW w:w="1176" w:type="dxa"/>
            <w:shd w:val="clear" w:color="auto" w:fill="FFFF00"/>
          </w:tcPr>
          <w:p w:rsidR="00C96AB4" w:rsidRPr="00322149" w:rsidRDefault="00C96AB4" w:rsidP="00C96AB4">
            <w:pPr>
              <w:rPr>
                <w:rFonts w:cstheme="minorHAnsi"/>
                <w:sz w:val="20"/>
                <w:szCs w:val="20"/>
              </w:rPr>
            </w:pPr>
            <w:r w:rsidRPr="00322149">
              <w:rPr>
                <w:rFonts w:cstheme="minorHAnsi"/>
                <w:sz w:val="20"/>
                <w:szCs w:val="20"/>
              </w:rPr>
              <w:t>AY 18-19</w:t>
            </w:r>
          </w:p>
        </w:tc>
        <w:tc>
          <w:tcPr>
            <w:tcW w:w="1176" w:type="dxa"/>
            <w:shd w:val="clear" w:color="auto" w:fill="FFFF00"/>
          </w:tcPr>
          <w:p w:rsidR="00C96AB4" w:rsidRPr="00322149" w:rsidRDefault="00C96AB4" w:rsidP="00C96AB4">
            <w:pPr>
              <w:rPr>
                <w:rFonts w:cstheme="minorHAnsi"/>
                <w:sz w:val="20"/>
                <w:szCs w:val="20"/>
              </w:rPr>
            </w:pPr>
            <w:r w:rsidRPr="00322149">
              <w:rPr>
                <w:rFonts w:cstheme="minorHAnsi"/>
                <w:sz w:val="20"/>
                <w:szCs w:val="20"/>
              </w:rPr>
              <w:t>CBE Exam</w:t>
            </w:r>
          </w:p>
        </w:tc>
        <w:tc>
          <w:tcPr>
            <w:tcW w:w="799" w:type="dxa"/>
            <w:shd w:val="clear" w:color="auto" w:fill="FFFF00"/>
          </w:tcPr>
          <w:p w:rsidR="00C96AB4" w:rsidRPr="00322149" w:rsidRDefault="00C96AB4" w:rsidP="00C96AB4">
            <w:pPr>
              <w:rPr>
                <w:rFonts w:cstheme="minorHAnsi"/>
                <w:sz w:val="20"/>
                <w:szCs w:val="20"/>
              </w:rPr>
            </w:pPr>
          </w:p>
        </w:tc>
        <w:tc>
          <w:tcPr>
            <w:tcW w:w="1438" w:type="dxa"/>
            <w:shd w:val="clear" w:color="auto" w:fill="FFFF00"/>
          </w:tcPr>
          <w:p w:rsidR="00C96AB4" w:rsidRPr="00322149" w:rsidRDefault="00C96AB4" w:rsidP="00C96AB4">
            <w:pPr>
              <w:rPr>
                <w:rFonts w:cstheme="minorHAnsi"/>
                <w:sz w:val="20"/>
                <w:szCs w:val="20"/>
              </w:rPr>
            </w:pPr>
          </w:p>
        </w:tc>
        <w:tc>
          <w:tcPr>
            <w:tcW w:w="1615" w:type="dxa"/>
            <w:shd w:val="clear" w:color="auto" w:fill="FFFF00"/>
          </w:tcPr>
          <w:p w:rsidR="00C96AB4" w:rsidRPr="00322149" w:rsidRDefault="00C96AB4" w:rsidP="00C96AB4">
            <w:pPr>
              <w:rPr>
                <w:rFonts w:cstheme="minorHAnsi"/>
                <w:sz w:val="20"/>
                <w:szCs w:val="20"/>
              </w:rPr>
            </w:pPr>
          </w:p>
        </w:tc>
        <w:tc>
          <w:tcPr>
            <w:tcW w:w="6581" w:type="dxa"/>
            <w:shd w:val="clear" w:color="auto" w:fill="FFFF00"/>
          </w:tcPr>
          <w:p w:rsidR="00C96AB4" w:rsidRPr="00322149" w:rsidRDefault="00C96AB4" w:rsidP="00C96AB4">
            <w:pPr>
              <w:rPr>
                <w:rFonts w:cstheme="minorHAnsi"/>
                <w:sz w:val="20"/>
                <w:szCs w:val="20"/>
              </w:rPr>
            </w:pPr>
            <w:r w:rsidRPr="00322149">
              <w:rPr>
                <w:rFonts w:cstheme="minorHAnsi"/>
                <w:sz w:val="20"/>
                <w:szCs w:val="20"/>
              </w:rPr>
              <w:t>University Core - Faculty working with Core committee to explore possibility.</w:t>
            </w:r>
          </w:p>
          <w:p w:rsidR="00C96AB4" w:rsidRPr="00322149" w:rsidRDefault="00C96AB4" w:rsidP="00C96AB4">
            <w:pPr>
              <w:rPr>
                <w:rFonts w:cstheme="minorHAnsi"/>
                <w:sz w:val="20"/>
                <w:szCs w:val="20"/>
              </w:rPr>
            </w:pPr>
          </w:p>
          <w:p w:rsidR="00C96AB4" w:rsidRPr="00322149" w:rsidRDefault="00C96AB4" w:rsidP="00C96AB4">
            <w:pPr>
              <w:rPr>
                <w:rFonts w:cstheme="minorHAnsi"/>
                <w:sz w:val="20"/>
                <w:szCs w:val="20"/>
              </w:rPr>
            </w:pPr>
            <w:r w:rsidRPr="00322149">
              <w:rPr>
                <w:rFonts w:cstheme="minorHAnsi"/>
                <w:sz w:val="20"/>
                <w:szCs w:val="20"/>
              </w:rPr>
              <w:t xml:space="preserve">Fall 17: </w:t>
            </w:r>
            <w:proofErr w:type="spellStart"/>
            <w:r w:rsidRPr="00322149">
              <w:rPr>
                <w:rFonts w:cstheme="minorHAnsi"/>
                <w:sz w:val="20"/>
                <w:szCs w:val="20"/>
              </w:rPr>
              <w:t>AoL</w:t>
            </w:r>
            <w:proofErr w:type="spellEnd"/>
            <w:r w:rsidRPr="00322149">
              <w:rPr>
                <w:rFonts w:cstheme="minorHAnsi"/>
                <w:sz w:val="20"/>
                <w:szCs w:val="20"/>
              </w:rPr>
              <w:t xml:space="preserve"> Committee determined that the LO should be present in our curriculum. UPC suggested that an Ethic statement could be written by students in the Capstone courses to evaluate the LO.</w:t>
            </w:r>
          </w:p>
          <w:p w:rsidR="00C96AB4" w:rsidRPr="00322149" w:rsidRDefault="00C96AB4" w:rsidP="00C96AB4">
            <w:pPr>
              <w:rPr>
                <w:rFonts w:cstheme="minorHAnsi"/>
                <w:sz w:val="20"/>
                <w:szCs w:val="20"/>
              </w:rPr>
            </w:pPr>
          </w:p>
          <w:p w:rsidR="00C96AB4" w:rsidRDefault="00C96AB4" w:rsidP="00C96AB4">
            <w:pPr>
              <w:rPr>
                <w:rFonts w:cstheme="minorHAnsi"/>
                <w:sz w:val="20"/>
                <w:szCs w:val="20"/>
              </w:rPr>
            </w:pPr>
            <w:r w:rsidRPr="00322149">
              <w:rPr>
                <w:rFonts w:cstheme="minorHAnsi"/>
                <w:sz w:val="20"/>
                <w:szCs w:val="20"/>
              </w:rPr>
              <w:t xml:space="preserve">Note this LO </w:t>
            </w:r>
            <w:proofErr w:type="gramStart"/>
            <w:r w:rsidRPr="00322149">
              <w:rPr>
                <w:rFonts w:cstheme="minorHAnsi"/>
                <w:sz w:val="20"/>
                <w:szCs w:val="20"/>
              </w:rPr>
              <w:t>was separated</w:t>
            </w:r>
            <w:proofErr w:type="gramEnd"/>
            <w:r w:rsidRPr="00322149">
              <w:rPr>
                <w:rFonts w:cstheme="minorHAnsi"/>
                <w:sz w:val="20"/>
                <w:szCs w:val="20"/>
              </w:rPr>
              <w:t xml:space="preserve"> from Law when BSBA LOs were revised in AY 15-16. LO was revised again in AY 18-19 so that it could be assessed via the CBE exam</w:t>
            </w:r>
          </w:p>
          <w:p w:rsidR="008920E6" w:rsidRDefault="008920E6" w:rsidP="00C96AB4">
            <w:pPr>
              <w:rPr>
                <w:rFonts w:cstheme="minorHAnsi"/>
                <w:sz w:val="20"/>
                <w:szCs w:val="20"/>
              </w:rPr>
            </w:pPr>
          </w:p>
          <w:p w:rsidR="008920E6" w:rsidRPr="00322149" w:rsidRDefault="008920E6" w:rsidP="00C96AB4">
            <w:pPr>
              <w:rPr>
                <w:rFonts w:cstheme="minorHAnsi"/>
                <w:sz w:val="20"/>
                <w:szCs w:val="20"/>
              </w:rPr>
            </w:pPr>
            <w:r>
              <w:rPr>
                <w:rFonts w:cstheme="minorHAnsi"/>
                <w:sz w:val="20"/>
                <w:szCs w:val="20"/>
              </w:rPr>
              <w:t xml:space="preserve">See AY 18-19 </w:t>
            </w:r>
            <w:proofErr w:type="spellStart"/>
            <w:r>
              <w:rPr>
                <w:rFonts w:cstheme="minorHAnsi"/>
                <w:sz w:val="20"/>
                <w:szCs w:val="20"/>
              </w:rPr>
              <w:t>AoL</w:t>
            </w:r>
            <w:proofErr w:type="spellEnd"/>
            <w:r>
              <w:rPr>
                <w:rFonts w:cstheme="minorHAnsi"/>
                <w:sz w:val="20"/>
                <w:szCs w:val="20"/>
              </w:rPr>
              <w:t xml:space="preserve"> committee notes on assessing this in the program. Decision for this AY is to extract data from CBE.</w:t>
            </w:r>
          </w:p>
        </w:tc>
      </w:tr>
      <w:tr w:rsidR="000E5EF4" w:rsidRPr="00322149" w:rsidTr="000E5EF4">
        <w:tc>
          <w:tcPr>
            <w:tcW w:w="434" w:type="dxa"/>
            <w:shd w:val="clear" w:color="auto" w:fill="auto"/>
          </w:tcPr>
          <w:p w:rsidR="000E5EF4" w:rsidRPr="00322149" w:rsidRDefault="000E5EF4" w:rsidP="00C96AB4">
            <w:pPr>
              <w:rPr>
                <w:rFonts w:cstheme="minorHAnsi"/>
                <w:sz w:val="20"/>
                <w:szCs w:val="20"/>
              </w:rPr>
            </w:pPr>
            <w:r>
              <w:rPr>
                <w:rFonts w:cstheme="minorHAnsi"/>
                <w:sz w:val="20"/>
                <w:szCs w:val="20"/>
              </w:rPr>
              <w:t>3</w:t>
            </w:r>
          </w:p>
        </w:tc>
        <w:tc>
          <w:tcPr>
            <w:tcW w:w="996" w:type="dxa"/>
            <w:shd w:val="clear" w:color="auto" w:fill="auto"/>
          </w:tcPr>
          <w:p w:rsidR="000E5EF4" w:rsidRDefault="005A4B81" w:rsidP="00C96AB4">
            <w:pPr>
              <w:rPr>
                <w:rFonts w:cstheme="minorHAnsi"/>
                <w:sz w:val="20"/>
                <w:szCs w:val="20"/>
              </w:rPr>
            </w:pPr>
            <w:r>
              <w:rPr>
                <w:rFonts w:cstheme="minorHAnsi"/>
                <w:sz w:val="20"/>
                <w:szCs w:val="20"/>
              </w:rPr>
              <w:t>Sum 16</w:t>
            </w:r>
          </w:p>
        </w:tc>
        <w:tc>
          <w:tcPr>
            <w:tcW w:w="1176" w:type="dxa"/>
            <w:shd w:val="clear" w:color="auto" w:fill="auto"/>
          </w:tcPr>
          <w:p w:rsidR="000E5EF4" w:rsidRPr="00322149" w:rsidRDefault="000E5EF4" w:rsidP="00C96AB4">
            <w:pPr>
              <w:rPr>
                <w:rFonts w:cstheme="minorHAnsi"/>
                <w:sz w:val="20"/>
                <w:szCs w:val="20"/>
              </w:rPr>
            </w:pPr>
          </w:p>
        </w:tc>
        <w:tc>
          <w:tcPr>
            <w:tcW w:w="1176" w:type="dxa"/>
            <w:shd w:val="clear" w:color="auto" w:fill="auto"/>
          </w:tcPr>
          <w:p w:rsidR="000E5EF4" w:rsidRPr="00322149" w:rsidRDefault="005A4B81" w:rsidP="00C96AB4">
            <w:pPr>
              <w:rPr>
                <w:rFonts w:cstheme="minorHAnsi"/>
                <w:sz w:val="20"/>
                <w:szCs w:val="20"/>
              </w:rPr>
            </w:pPr>
            <w:r>
              <w:rPr>
                <w:rFonts w:cstheme="minorHAnsi"/>
                <w:sz w:val="20"/>
                <w:szCs w:val="20"/>
              </w:rPr>
              <w:t>CBE Exam</w:t>
            </w:r>
          </w:p>
        </w:tc>
        <w:tc>
          <w:tcPr>
            <w:tcW w:w="799" w:type="dxa"/>
            <w:shd w:val="clear" w:color="auto" w:fill="auto"/>
          </w:tcPr>
          <w:p w:rsidR="000E5EF4" w:rsidRPr="00322149" w:rsidRDefault="000E5EF4" w:rsidP="00C96AB4">
            <w:pPr>
              <w:rPr>
                <w:rFonts w:cstheme="minorHAnsi"/>
                <w:sz w:val="20"/>
                <w:szCs w:val="20"/>
              </w:rPr>
            </w:pPr>
          </w:p>
        </w:tc>
        <w:tc>
          <w:tcPr>
            <w:tcW w:w="1438" w:type="dxa"/>
            <w:shd w:val="clear" w:color="auto" w:fill="auto"/>
          </w:tcPr>
          <w:p w:rsidR="000E5EF4" w:rsidRPr="00322149" w:rsidRDefault="000E5EF4" w:rsidP="00C96AB4">
            <w:pPr>
              <w:rPr>
                <w:rFonts w:cstheme="minorHAnsi"/>
                <w:sz w:val="20"/>
                <w:szCs w:val="20"/>
              </w:rPr>
            </w:pPr>
          </w:p>
        </w:tc>
        <w:tc>
          <w:tcPr>
            <w:tcW w:w="1615" w:type="dxa"/>
            <w:shd w:val="clear" w:color="auto" w:fill="auto"/>
          </w:tcPr>
          <w:p w:rsidR="000E5EF4" w:rsidRPr="00322149" w:rsidRDefault="000E5EF4" w:rsidP="00C96AB4">
            <w:pPr>
              <w:rPr>
                <w:rFonts w:cstheme="minorHAnsi"/>
                <w:sz w:val="20"/>
                <w:szCs w:val="20"/>
              </w:rPr>
            </w:pPr>
          </w:p>
        </w:tc>
        <w:tc>
          <w:tcPr>
            <w:tcW w:w="6581" w:type="dxa"/>
            <w:shd w:val="clear" w:color="auto" w:fill="auto"/>
          </w:tcPr>
          <w:p w:rsidR="000E5EF4" w:rsidRPr="00322149" w:rsidRDefault="00525426" w:rsidP="00C96AB4">
            <w:pPr>
              <w:rPr>
                <w:rFonts w:cstheme="minorHAnsi"/>
                <w:sz w:val="20"/>
                <w:szCs w:val="20"/>
              </w:rPr>
            </w:pPr>
            <w:r>
              <w:rPr>
                <w:rFonts w:cstheme="minorHAnsi"/>
                <w:sz w:val="20"/>
                <w:szCs w:val="20"/>
              </w:rPr>
              <w:t>forthcoming</w:t>
            </w:r>
          </w:p>
        </w:tc>
      </w:tr>
      <w:tr w:rsidR="008920E6" w:rsidRPr="00322149" w:rsidTr="000E5EF4">
        <w:tc>
          <w:tcPr>
            <w:tcW w:w="434" w:type="dxa"/>
            <w:shd w:val="clear" w:color="auto" w:fill="auto"/>
          </w:tcPr>
          <w:p w:rsidR="008920E6" w:rsidRDefault="008920E6" w:rsidP="00C96AB4">
            <w:pPr>
              <w:rPr>
                <w:rFonts w:cstheme="minorHAnsi"/>
                <w:sz w:val="20"/>
                <w:szCs w:val="20"/>
              </w:rPr>
            </w:pPr>
            <w:r>
              <w:rPr>
                <w:rFonts w:cstheme="minorHAnsi"/>
                <w:sz w:val="20"/>
                <w:szCs w:val="20"/>
              </w:rPr>
              <w:t>3</w:t>
            </w:r>
          </w:p>
        </w:tc>
        <w:tc>
          <w:tcPr>
            <w:tcW w:w="996" w:type="dxa"/>
            <w:shd w:val="clear" w:color="auto" w:fill="auto"/>
          </w:tcPr>
          <w:p w:rsidR="008920E6" w:rsidRDefault="008920E6" w:rsidP="00C96AB4">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176" w:type="dxa"/>
            <w:shd w:val="clear" w:color="auto" w:fill="auto"/>
          </w:tcPr>
          <w:p w:rsidR="008920E6" w:rsidRPr="00322149" w:rsidRDefault="008920E6" w:rsidP="00C96AB4">
            <w:pPr>
              <w:rPr>
                <w:rFonts w:cstheme="minorHAnsi"/>
                <w:sz w:val="20"/>
                <w:szCs w:val="20"/>
              </w:rPr>
            </w:pPr>
          </w:p>
        </w:tc>
        <w:tc>
          <w:tcPr>
            <w:tcW w:w="1176" w:type="dxa"/>
            <w:shd w:val="clear" w:color="auto" w:fill="auto"/>
          </w:tcPr>
          <w:p w:rsidR="008920E6" w:rsidRDefault="008920E6" w:rsidP="00C96AB4">
            <w:pPr>
              <w:rPr>
                <w:rFonts w:cstheme="minorHAnsi"/>
                <w:sz w:val="20"/>
                <w:szCs w:val="20"/>
              </w:rPr>
            </w:pPr>
            <w:r>
              <w:rPr>
                <w:rFonts w:cstheme="minorHAnsi"/>
                <w:sz w:val="20"/>
                <w:szCs w:val="20"/>
              </w:rPr>
              <w:t>CBE Exam</w:t>
            </w:r>
          </w:p>
        </w:tc>
        <w:tc>
          <w:tcPr>
            <w:tcW w:w="799" w:type="dxa"/>
            <w:shd w:val="clear" w:color="auto" w:fill="auto"/>
          </w:tcPr>
          <w:p w:rsidR="008920E6" w:rsidRPr="00322149" w:rsidRDefault="008920E6" w:rsidP="00C96AB4">
            <w:pPr>
              <w:rPr>
                <w:rFonts w:cstheme="minorHAnsi"/>
                <w:sz w:val="20"/>
                <w:szCs w:val="20"/>
              </w:rPr>
            </w:pPr>
          </w:p>
        </w:tc>
        <w:tc>
          <w:tcPr>
            <w:tcW w:w="1438" w:type="dxa"/>
            <w:shd w:val="clear" w:color="auto" w:fill="auto"/>
          </w:tcPr>
          <w:p w:rsidR="008920E6" w:rsidRPr="00322149" w:rsidRDefault="008920E6" w:rsidP="00C96AB4">
            <w:pPr>
              <w:rPr>
                <w:rFonts w:cstheme="minorHAnsi"/>
                <w:sz w:val="20"/>
                <w:szCs w:val="20"/>
              </w:rPr>
            </w:pPr>
          </w:p>
        </w:tc>
        <w:tc>
          <w:tcPr>
            <w:tcW w:w="1615" w:type="dxa"/>
            <w:shd w:val="clear" w:color="auto" w:fill="auto"/>
          </w:tcPr>
          <w:p w:rsidR="008920E6" w:rsidRPr="00322149" w:rsidRDefault="008920E6" w:rsidP="00C96AB4">
            <w:pPr>
              <w:rPr>
                <w:rFonts w:cstheme="minorHAnsi"/>
                <w:sz w:val="20"/>
                <w:szCs w:val="20"/>
              </w:rPr>
            </w:pPr>
          </w:p>
        </w:tc>
        <w:tc>
          <w:tcPr>
            <w:tcW w:w="6581" w:type="dxa"/>
            <w:shd w:val="clear" w:color="auto" w:fill="auto"/>
          </w:tcPr>
          <w:p w:rsidR="008920E6" w:rsidRPr="00322149" w:rsidRDefault="008920E6" w:rsidP="00C96AB4">
            <w:pPr>
              <w:rPr>
                <w:rFonts w:cstheme="minorHAnsi"/>
                <w:sz w:val="20"/>
                <w:szCs w:val="20"/>
              </w:rPr>
            </w:pPr>
            <w:r>
              <w:rPr>
                <w:rFonts w:cstheme="minorHAnsi"/>
                <w:sz w:val="20"/>
                <w:szCs w:val="20"/>
              </w:rPr>
              <w:t>forthcoming</w:t>
            </w:r>
          </w:p>
        </w:tc>
      </w:tr>
      <w:tr w:rsidR="00C96AB4" w:rsidRPr="00322149" w:rsidTr="008B6683">
        <w:tc>
          <w:tcPr>
            <w:tcW w:w="434" w:type="dxa"/>
          </w:tcPr>
          <w:p w:rsidR="00C96AB4" w:rsidRPr="00322149" w:rsidRDefault="001F6CEB" w:rsidP="00C96AB4">
            <w:pPr>
              <w:rPr>
                <w:rFonts w:cstheme="minorHAnsi"/>
                <w:sz w:val="20"/>
                <w:szCs w:val="20"/>
              </w:rPr>
            </w:pPr>
            <w:r w:rsidRPr="00322149">
              <w:rPr>
                <w:rFonts w:cstheme="minorHAnsi"/>
                <w:sz w:val="20"/>
                <w:szCs w:val="20"/>
              </w:rPr>
              <w:t>4</w:t>
            </w:r>
          </w:p>
        </w:tc>
        <w:tc>
          <w:tcPr>
            <w:tcW w:w="996" w:type="dxa"/>
          </w:tcPr>
          <w:p w:rsidR="00C96AB4" w:rsidRPr="00322149" w:rsidRDefault="001F6CEB" w:rsidP="00C96AB4">
            <w:pPr>
              <w:rPr>
                <w:rFonts w:cstheme="minorHAnsi"/>
                <w:sz w:val="20"/>
                <w:szCs w:val="20"/>
              </w:rPr>
            </w:pPr>
            <w:proofErr w:type="spellStart"/>
            <w:r w:rsidRPr="00322149">
              <w:rPr>
                <w:rFonts w:cstheme="minorHAnsi"/>
                <w:sz w:val="20"/>
                <w:szCs w:val="20"/>
              </w:rPr>
              <w:t>Spr</w:t>
            </w:r>
            <w:proofErr w:type="spellEnd"/>
            <w:r w:rsidRPr="00322149">
              <w:rPr>
                <w:rFonts w:cstheme="minorHAnsi"/>
                <w:sz w:val="20"/>
                <w:szCs w:val="20"/>
              </w:rPr>
              <w:t xml:space="preserve"> 16</w:t>
            </w:r>
          </w:p>
        </w:tc>
        <w:tc>
          <w:tcPr>
            <w:tcW w:w="1176" w:type="dxa"/>
          </w:tcPr>
          <w:p w:rsidR="00C96AB4" w:rsidRPr="00322149" w:rsidRDefault="00C96AB4" w:rsidP="00C96AB4">
            <w:pPr>
              <w:rPr>
                <w:rFonts w:cstheme="minorHAnsi"/>
                <w:sz w:val="20"/>
                <w:szCs w:val="20"/>
              </w:rPr>
            </w:pPr>
          </w:p>
        </w:tc>
        <w:tc>
          <w:tcPr>
            <w:tcW w:w="1176" w:type="dxa"/>
          </w:tcPr>
          <w:p w:rsidR="00C96AB4" w:rsidRPr="00322149" w:rsidRDefault="001F6CEB" w:rsidP="00C96AB4">
            <w:pPr>
              <w:rPr>
                <w:rFonts w:cstheme="minorHAnsi"/>
                <w:sz w:val="20"/>
                <w:szCs w:val="20"/>
              </w:rPr>
            </w:pPr>
            <w:r w:rsidRPr="00322149">
              <w:rPr>
                <w:rFonts w:cstheme="minorHAnsi"/>
                <w:sz w:val="20"/>
                <w:szCs w:val="20"/>
              </w:rPr>
              <w:t>BUS 308</w:t>
            </w:r>
          </w:p>
          <w:p w:rsidR="001F6CEB" w:rsidRPr="00322149" w:rsidRDefault="001F6CEB" w:rsidP="00C96AB4">
            <w:pPr>
              <w:rPr>
                <w:rFonts w:cstheme="minorHAnsi"/>
                <w:sz w:val="20"/>
                <w:szCs w:val="20"/>
              </w:rPr>
            </w:pPr>
            <w:r w:rsidRPr="00322149">
              <w:rPr>
                <w:rFonts w:cstheme="minorHAnsi"/>
                <w:sz w:val="20"/>
                <w:szCs w:val="20"/>
              </w:rPr>
              <w:t>BUS 401</w:t>
            </w:r>
          </w:p>
          <w:p w:rsidR="001F6CEB" w:rsidRPr="00322149" w:rsidRDefault="001F6CEB" w:rsidP="00C96AB4">
            <w:pPr>
              <w:rPr>
                <w:rFonts w:cstheme="minorHAnsi"/>
                <w:sz w:val="20"/>
                <w:szCs w:val="20"/>
              </w:rPr>
            </w:pPr>
            <w:r w:rsidRPr="00322149">
              <w:rPr>
                <w:rFonts w:cstheme="minorHAnsi"/>
                <w:sz w:val="20"/>
                <w:szCs w:val="20"/>
              </w:rPr>
              <w:t>BUS 406</w:t>
            </w:r>
          </w:p>
        </w:tc>
        <w:tc>
          <w:tcPr>
            <w:tcW w:w="799" w:type="dxa"/>
          </w:tcPr>
          <w:p w:rsidR="00C96AB4" w:rsidRPr="00322149" w:rsidRDefault="001F6CEB" w:rsidP="00C96AB4">
            <w:pPr>
              <w:rPr>
                <w:rFonts w:cstheme="minorHAnsi"/>
                <w:sz w:val="20"/>
                <w:szCs w:val="20"/>
              </w:rPr>
            </w:pPr>
            <w:r w:rsidRPr="00322149">
              <w:rPr>
                <w:rFonts w:cstheme="minorHAnsi"/>
                <w:sz w:val="20"/>
                <w:szCs w:val="20"/>
              </w:rPr>
              <w:t>Yes</w:t>
            </w:r>
          </w:p>
        </w:tc>
        <w:tc>
          <w:tcPr>
            <w:tcW w:w="1438" w:type="dxa"/>
          </w:tcPr>
          <w:p w:rsidR="00C96AB4" w:rsidRPr="00322149" w:rsidRDefault="001F6CEB" w:rsidP="00C96AB4">
            <w:pPr>
              <w:rPr>
                <w:rFonts w:cstheme="minorHAnsi"/>
                <w:sz w:val="20"/>
                <w:szCs w:val="20"/>
              </w:rPr>
            </w:pPr>
            <w:r w:rsidRPr="00322149">
              <w:rPr>
                <w:rFonts w:cstheme="minorHAnsi"/>
                <w:sz w:val="20"/>
                <w:szCs w:val="20"/>
              </w:rPr>
              <w:t>Target: 80% will meet expectations.</w:t>
            </w:r>
          </w:p>
        </w:tc>
        <w:tc>
          <w:tcPr>
            <w:tcW w:w="1615" w:type="dxa"/>
          </w:tcPr>
          <w:p w:rsidR="00C96AB4" w:rsidRPr="00322149" w:rsidRDefault="001F6CEB" w:rsidP="00C96AB4">
            <w:pPr>
              <w:rPr>
                <w:rFonts w:cstheme="minorHAnsi"/>
                <w:sz w:val="20"/>
                <w:szCs w:val="20"/>
              </w:rPr>
            </w:pPr>
            <w:r w:rsidRPr="00322149">
              <w:rPr>
                <w:rFonts w:cstheme="minorHAnsi"/>
                <w:sz w:val="20"/>
                <w:szCs w:val="20"/>
              </w:rPr>
              <w:t>23.6% of the students met or exceeded expectations on written communications.</w:t>
            </w:r>
          </w:p>
          <w:p w:rsidR="001F6CEB" w:rsidRPr="00322149" w:rsidRDefault="001F6CEB" w:rsidP="00C96AB4">
            <w:pPr>
              <w:rPr>
                <w:rFonts w:cstheme="minorHAnsi"/>
                <w:sz w:val="20"/>
                <w:szCs w:val="20"/>
              </w:rPr>
            </w:pPr>
            <w:r w:rsidRPr="00322149">
              <w:rPr>
                <w:rFonts w:cstheme="minorHAnsi"/>
                <w:sz w:val="20"/>
                <w:szCs w:val="20"/>
              </w:rPr>
              <w:t>76.4% of the students were below expectations on written communications.</w:t>
            </w:r>
          </w:p>
        </w:tc>
        <w:tc>
          <w:tcPr>
            <w:tcW w:w="6581" w:type="dxa"/>
          </w:tcPr>
          <w:p w:rsidR="00C96AB4" w:rsidRPr="00322149" w:rsidRDefault="001F6CEB" w:rsidP="00C96AB4">
            <w:pPr>
              <w:rPr>
                <w:rFonts w:cstheme="minorHAnsi"/>
                <w:sz w:val="20"/>
                <w:szCs w:val="20"/>
              </w:rPr>
            </w:pPr>
            <w:r w:rsidRPr="00322149">
              <w:rPr>
                <w:rFonts w:cstheme="minorHAnsi"/>
                <w:sz w:val="20"/>
                <w:szCs w:val="20"/>
              </w:rPr>
              <w:t>Proposed actions include:</w:t>
            </w:r>
          </w:p>
          <w:p w:rsidR="001F6CEB" w:rsidRPr="00322149" w:rsidRDefault="001F6CEB" w:rsidP="001F6CEB">
            <w:pPr>
              <w:rPr>
                <w:rFonts w:cstheme="minorHAnsi"/>
                <w:sz w:val="20"/>
                <w:szCs w:val="20"/>
              </w:rPr>
            </w:pPr>
            <w:r w:rsidRPr="00322149">
              <w:rPr>
                <w:rFonts w:cstheme="minorHAnsi"/>
                <w:sz w:val="20"/>
                <w:szCs w:val="20"/>
              </w:rPr>
              <w:t>1) Provide more written and oral assignments in earlier core courses such as 301, 302 and 304. [Note: BUS 304 fall 16 assessment included additional writing and 81% of students met expectations].</w:t>
            </w:r>
          </w:p>
          <w:p w:rsidR="001F6CEB" w:rsidRPr="00322149" w:rsidRDefault="001F6CEB" w:rsidP="001F6CEB">
            <w:pPr>
              <w:rPr>
                <w:rFonts w:cstheme="minorHAnsi"/>
                <w:sz w:val="20"/>
                <w:szCs w:val="20"/>
              </w:rPr>
            </w:pPr>
            <w:r w:rsidRPr="00322149">
              <w:rPr>
                <w:rFonts w:cstheme="minorHAnsi"/>
                <w:sz w:val="20"/>
                <w:szCs w:val="20"/>
              </w:rPr>
              <w:t>2) create and make consistent rubrics available to all instructors for evaluation of outcome</w:t>
            </w:r>
          </w:p>
          <w:p w:rsidR="001F6CEB" w:rsidRPr="00322149" w:rsidRDefault="001F6CEB" w:rsidP="001F6CEB">
            <w:pPr>
              <w:rPr>
                <w:rFonts w:cstheme="minorHAnsi"/>
                <w:sz w:val="20"/>
                <w:szCs w:val="20"/>
              </w:rPr>
            </w:pPr>
            <w:r w:rsidRPr="00322149">
              <w:rPr>
                <w:rFonts w:cstheme="minorHAnsi"/>
                <w:sz w:val="20"/>
                <w:szCs w:val="20"/>
              </w:rPr>
              <w:t xml:space="preserve">3) </w:t>
            </w:r>
            <w:proofErr w:type="gramStart"/>
            <w:r w:rsidRPr="00322149">
              <w:rPr>
                <w:rFonts w:cstheme="minorHAnsi"/>
                <w:sz w:val="20"/>
                <w:szCs w:val="20"/>
              </w:rPr>
              <w:t>revise</w:t>
            </w:r>
            <w:proofErr w:type="gramEnd"/>
            <w:r w:rsidRPr="00322149">
              <w:rPr>
                <w:rFonts w:cstheme="minorHAnsi"/>
                <w:sz w:val="20"/>
                <w:szCs w:val="20"/>
              </w:rPr>
              <w:t xml:space="preserve"> LO and rubrics to allow for clearer assessment of Learning Goal.</w:t>
            </w:r>
          </w:p>
        </w:tc>
      </w:tr>
      <w:tr w:rsidR="00C96AB4" w:rsidRPr="00322149" w:rsidTr="008B6683">
        <w:tc>
          <w:tcPr>
            <w:tcW w:w="434" w:type="dxa"/>
          </w:tcPr>
          <w:p w:rsidR="00C96AB4" w:rsidRPr="00322149" w:rsidRDefault="001F6CEB" w:rsidP="00C96AB4">
            <w:pPr>
              <w:rPr>
                <w:rFonts w:cstheme="minorHAnsi"/>
                <w:sz w:val="20"/>
                <w:szCs w:val="20"/>
              </w:rPr>
            </w:pPr>
            <w:r w:rsidRPr="00322149">
              <w:rPr>
                <w:rFonts w:cstheme="minorHAnsi"/>
                <w:sz w:val="20"/>
                <w:szCs w:val="20"/>
              </w:rPr>
              <w:lastRenderedPageBreak/>
              <w:t>4</w:t>
            </w:r>
          </w:p>
        </w:tc>
        <w:tc>
          <w:tcPr>
            <w:tcW w:w="996" w:type="dxa"/>
          </w:tcPr>
          <w:p w:rsidR="00C96AB4" w:rsidRPr="00322149" w:rsidRDefault="001F6CEB" w:rsidP="00C96AB4">
            <w:pPr>
              <w:rPr>
                <w:rFonts w:cstheme="minorHAnsi"/>
                <w:sz w:val="20"/>
                <w:szCs w:val="20"/>
              </w:rPr>
            </w:pPr>
            <w:r w:rsidRPr="00322149">
              <w:rPr>
                <w:rFonts w:cstheme="minorHAnsi"/>
                <w:sz w:val="20"/>
                <w:szCs w:val="20"/>
              </w:rPr>
              <w:t>Fall 16</w:t>
            </w:r>
          </w:p>
        </w:tc>
        <w:tc>
          <w:tcPr>
            <w:tcW w:w="1176" w:type="dxa"/>
          </w:tcPr>
          <w:p w:rsidR="00C96AB4" w:rsidRPr="00322149" w:rsidRDefault="00C96AB4" w:rsidP="00C96AB4">
            <w:pPr>
              <w:rPr>
                <w:rFonts w:cstheme="minorHAnsi"/>
                <w:sz w:val="20"/>
                <w:szCs w:val="20"/>
              </w:rPr>
            </w:pPr>
          </w:p>
        </w:tc>
        <w:tc>
          <w:tcPr>
            <w:tcW w:w="1176" w:type="dxa"/>
          </w:tcPr>
          <w:p w:rsidR="00C96AB4" w:rsidRPr="00322149" w:rsidRDefault="001F6CEB" w:rsidP="00C96AB4">
            <w:pPr>
              <w:rPr>
                <w:rFonts w:cstheme="minorHAnsi"/>
                <w:sz w:val="20"/>
                <w:szCs w:val="20"/>
              </w:rPr>
            </w:pPr>
            <w:r w:rsidRPr="00322149">
              <w:rPr>
                <w:rFonts w:cstheme="minorHAnsi"/>
                <w:sz w:val="20"/>
                <w:szCs w:val="20"/>
              </w:rPr>
              <w:t>BUS 406</w:t>
            </w:r>
          </w:p>
        </w:tc>
        <w:tc>
          <w:tcPr>
            <w:tcW w:w="799" w:type="dxa"/>
          </w:tcPr>
          <w:p w:rsidR="00C96AB4" w:rsidRPr="00322149" w:rsidRDefault="001F6CEB" w:rsidP="00C96AB4">
            <w:pPr>
              <w:rPr>
                <w:rFonts w:cstheme="minorHAnsi"/>
                <w:sz w:val="20"/>
                <w:szCs w:val="20"/>
              </w:rPr>
            </w:pPr>
            <w:r w:rsidRPr="00322149">
              <w:rPr>
                <w:rFonts w:cstheme="minorHAnsi"/>
                <w:sz w:val="20"/>
                <w:szCs w:val="20"/>
              </w:rPr>
              <w:t>Yes</w:t>
            </w:r>
          </w:p>
        </w:tc>
        <w:tc>
          <w:tcPr>
            <w:tcW w:w="1438" w:type="dxa"/>
          </w:tcPr>
          <w:p w:rsidR="00C96AB4" w:rsidRPr="00322149" w:rsidRDefault="001F6CEB" w:rsidP="00C96AB4">
            <w:pPr>
              <w:rPr>
                <w:rFonts w:cstheme="minorHAnsi"/>
                <w:sz w:val="20"/>
                <w:szCs w:val="20"/>
              </w:rPr>
            </w:pPr>
            <w:r w:rsidRPr="00322149">
              <w:rPr>
                <w:rFonts w:cstheme="minorHAnsi"/>
                <w:sz w:val="20"/>
                <w:szCs w:val="20"/>
              </w:rPr>
              <w:t>Target: 80% of students are at the competent or accomplished level.</w:t>
            </w:r>
          </w:p>
        </w:tc>
        <w:tc>
          <w:tcPr>
            <w:tcW w:w="1615" w:type="dxa"/>
          </w:tcPr>
          <w:p w:rsidR="00C96AB4" w:rsidRPr="00322149" w:rsidRDefault="00C96AB4" w:rsidP="00C96AB4">
            <w:pPr>
              <w:rPr>
                <w:rFonts w:cstheme="minorHAnsi"/>
                <w:sz w:val="20"/>
                <w:szCs w:val="20"/>
              </w:rPr>
            </w:pPr>
          </w:p>
        </w:tc>
        <w:tc>
          <w:tcPr>
            <w:tcW w:w="6581" w:type="dxa"/>
          </w:tcPr>
          <w:p w:rsidR="001F6CEB" w:rsidRPr="00322149" w:rsidRDefault="001F6CEB" w:rsidP="001F6CEB">
            <w:pPr>
              <w:rPr>
                <w:rFonts w:cstheme="minorHAnsi"/>
                <w:sz w:val="20"/>
                <w:szCs w:val="20"/>
              </w:rPr>
            </w:pPr>
            <w:r w:rsidRPr="00322149">
              <w:rPr>
                <w:rFonts w:cstheme="minorHAnsi"/>
                <w:sz w:val="20"/>
                <w:szCs w:val="20"/>
              </w:rPr>
              <w:t xml:space="preserve">80% of the students should be at the competent or accomplished level. These skills are introduced outside of SOM, </w:t>
            </w:r>
            <w:proofErr w:type="gramStart"/>
            <w:r w:rsidRPr="00322149">
              <w:rPr>
                <w:rFonts w:cstheme="minorHAnsi"/>
                <w:sz w:val="20"/>
                <w:szCs w:val="20"/>
              </w:rPr>
              <w:t>then</w:t>
            </w:r>
            <w:proofErr w:type="gramEnd"/>
            <w:r w:rsidRPr="00322149">
              <w:rPr>
                <w:rFonts w:cstheme="minorHAnsi"/>
                <w:sz w:val="20"/>
                <w:szCs w:val="20"/>
              </w:rPr>
              <w:t xml:space="preserve"> reinforced in 304, and students should be accomplished by 401/406 (but they aren’t).</w:t>
            </w:r>
          </w:p>
          <w:p w:rsidR="001F6CEB" w:rsidRPr="00322149" w:rsidRDefault="001F6CEB" w:rsidP="001F6CEB">
            <w:pPr>
              <w:rPr>
                <w:rFonts w:cstheme="minorHAnsi"/>
                <w:sz w:val="20"/>
                <w:szCs w:val="20"/>
              </w:rPr>
            </w:pPr>
          </w:p>
          <w:p w:rsidR="00C96AB4" w:rsidRPr="00322149" w:rsidRDefault="001F6CEB" w:rsidP="001F6CEB">
            <w:pPr>
              <w:rPr>
                <w:rFonts w:cstheme="minorHAnsi"/>
                <w:sz w:val="20"/>
                <w:szCs w:val="20"/>
              </w:rPr>
            </w:pPr>
            <w:r w:rsidRPr="00322149">
              <w:rPr>
                <w:rFonts w:cstheme="minorHAnsi"/>
                <w:sz w:val="20"/>
                <w:szCs w:val="20"/>
              </w:rPr>
              <w:t xml:space="preserve">We need to identify where these skills </w:t>
            </w:r>
            <w:proofErr w:type="gramStart"/>
            <w:r w:rsidRPr="00322149">
              <w:rPr>
                <w:rFonts w:cstheme="minorHAnsi"/>
                <w:sz w:val="20"/>
                <w:szCs w:val="20"/>
              </w:rPr>
              <w:t>are being reinforced</w:t>
            </w:r>
            <w:proofErr w:type="gramEnd"/>
            <w:r w:rsidRPr="00322149">
              <w:rPr>
                <w:rFonts w:cstheme="minorHAnsi"/>
                <w:sz w:val="20"/>
                <w:szCs w:val="20"/>
              </w:rPr>
              <w:t xml:space="preserve"> and be tracking them.</w:t>
            </w:r>
          </w:p>
        </w:tc>
      </w:tr>
      <w:tr w:rsidR="001F6CEB" w:rsidRPr="00322149" w:rsidTr="008B6683">
        <w:tc>
          <w:tcPr>
            <w:tcW w:w="434" w:type="dxa"/>
          </w:tcPr>
          <w:p w:rsidR="001F6CEB" w:rsidRPr="00322149" w:rsidRDefault="001F6CEB" w:rsidP="00C96AB4">
            <w:pPr>
              <w:rPr>
                <w:rFonts w:cstheme="minorHAnsi"/>
                <w:sz w:val="20"/>
                <w:szCs w:val="20"/>
              </w:rPr>
            </w:pPr>
            <w:r w:rsidRPr="00322149">
              <w:rPr>
                <w:rFonts w:cstheme="minorHAnsi"/>
                <w:sz w:val="20"/>
                <w:szCs w:val="20"/>
              </w:rPr>
              <w:t>5</w:t>
            </w:r>
          </w:p>
        </w:tc>
        <w:tc>
          <w:tcPr>
            <w:tcW w:w="996" w:type="dxa"/>
          </w:tcPr>
          <w:p w:rsidR="001F6CEB" w:rsidRPr="00322149" w:rsidRDefault="001F6CEB" w:rsidP="00C96AB4">
            <w:pPr>
              <w:rPr>
                <w:rFonts w:cstheme="minorHAnsi"/>
                <w:sz w:val="20"/>
                <w:szCs w:val="20"/>
              </w:rPr>
            </w:pPr>
            <w:proofErr w:type="spellStart"/>
            <w:r w:rsidRPr="00322149">
              <w:rPr>
                <w:rFonts w:cstheme="minorHAnsi"/>
                <w:sz w:val="20"/>
                <w:szCs w:val="20"/>
              </w:rPr>
              <w:t>Spr</w:t>
            </w:r>
            <w:proofErr w:type="spellEnd"/>
            <w:r w:rsidRPr="00322149">
              <w:rPr>
                <w:rFonts w:cstheme="minorHAnsi"/>
                <w:sz w:val="20"/>
                <w:szCs w:val="20"/>
              </w:rPr>
              <w:t xml:space="preserve"> 16</w:t>
            </w: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1F6CEB" w:rsidP="00C96AB4">
            <w:pPr>
              <w:rPr>
                <w:rFonts w:cstheme="minorHAnsi"/>
                <w:sz w:val="20"/>
                <w:szCs w:val="20"/>
              </w:rPr>
            </w:pPr>
            <w:r w:rsidRPr="00322149">
              <w:rPr>
                <w:rFonts w:cstheme="minorHAnsi"/>
                <w:sz w:val="20"/>
                <w:szCs w:val="20"/>
              </w:rPr>
              <w:t>BUS 308</w:t>
            </w:r>
          </w:p>
          <w:p w:rsidR="001F6CEB" w:rsidRPr="00322149" w:rsidRDefault="001F6CEB" w:rsidP="00C96AB4">
            <w:pPr>
              <w:rPr>
                <w:rFonts w:cstheme="minorHAnsi"/>
                <w:sz w:val="20"/>
                <w:szCs w:val="20"/>
              </w:rPr>
            </w:pPr>
            <w:r w:rsidRPr="00322149">
              <w:rPr>
                <w:rFonts w:cstheme="minorHAnsi"/>
                <w:sz w:val="20"/>
                <w:szCs w:val="20"/>
              </w:rPr>
              <w:t>BUS 401</w:t>
            </w:r>
          </w:p>
        </w:tc>
        <w:tc>
          <w:tcPr>
            <w:tcW w:w="799" w:type="dxa"/>
          </w:tcPr>
          <w:p w:rsidR="001F6CEB" w:rsidRPr="00322149" w:rsidRDefault="001F6CEB" w:rsidP="00C96AB4">
            <w:pPr>
              <w:rPr>
                <w:rFonts w:cstheme="minorHAnsi"/>
                <w:sz w:val="20"/>
                <w:szCs w:val="20"/>
              </w:rPr>
            </w:pPr>
            <w:r w:rsidRPr="00322149">
              <w:rPr>
                <w:rFonts w:cstheme="minorHAnsi"/>
                <w:sz w:val="20"/>
                <w:szCs w:val="20"/>
              </w:rPr>
              <w:t>Yes</w:t>
            </w:r>
          </w:p>
        </w:tc>
        <w:tc>
          <w:tcPr>
            <w:tcW w:w="1438" w:type="dxa"/>
          </w:tcPr>
          <w:p w:rsidR="001F6CEB" w:rsidRPr="00322149" w:rsidRDefault="001F6CEB" w:rsidP="00C96AB4">
            <w:pPr>
              <w:rPr>
                <w:rFonts w:cstheme="minorHAnsi"/>
                <w:sz w:val="20"/>
                <w:szCs w:val="20"/>
              </w:rPr>
            </w:pPr>
            <w:r w:rsidRPr="00322149">
              <w:rPr>
                <w:rFonts w:cstheme="minorHAnsi"/>
                <w:sz w:val="20"/>
                <w:szCs w:val="20"/>
              </w:rPr>
              <w:t>Target: 80% will meet or exceed expectations.</w:t>
            </w:r>
          </w:p>
        </w:tc>
        <w:tc>
          <w:tcPr>
            <w:tcW w:w="1615" w:type="dxa"/>
          </w:tcPr>
          <w:p w:rsidR="001F6CEB" w:rsidRPr="00322149" w:rsidRDefault="001F6CEB" w:rsidP="00C96AB4">
            <w:pPr>
              <w:rPr>
                <w:rFonts w:cstheme="minorHAnsi"/>
                <w:sz w:val="20"/>
                <w:szCs w:val="20"/>
              </w:rPr>
            </w:pPr>
            <w:r w:rsidRPr="00322149">
              <w:rPr>
                <w:rFonts w:cstheme="minorHAnsi"/>
                <w:sz w:val="20"/>
                <w:szCs w:val="20"/>
              </w:rPr>
              <w:t>82% of students met or exceeded expectations.</w:t>
            </w:r>
          </w:p>
        </w:tc>
        <w:tc>
          <w:tcPr>
            <w:tcW w:w="6581" w:type="dxa"/>
          </w:tcPr>
          <w:p w:rsidR="001F6CEB" w:rsidRPr="00322149" w:rsidRDefault="001F6CEB" w:rsidP="00C96AB4">
            <w:pPr>
              <w:rPr>
                <w:rFonts w:cstheme="minorHAnsi"/>
                <w:sz w:val="20"/>
                <w:szCs w:val="20"/>
              </w:rPr>
            </w:pPr>
            <w:r w:rsidRPr="00322149">
              <w:rPr>
                <w:rFonts w:cstheme="minorHAnsi"/>
                <w:sz w:val="20"/>
                <w:szCs w:val="20"/>
              </w:rPr>
              <w:t xml:space="preserve">Though the target </w:t>
            </w:r>
            <w:proofErr w:type="gramStart"/>
            <w:r w:rsidRPr="00322149">
              <w:rPr>
                <w:rFonts w:cstheme="minorHAnsi"/>
                <w:sz w:val="20"/>
                <w:szCs w:val="20"/>
              </w:rPr>
              <w:t>was met</w:t>
            </w:r>
            <w:proofErr w:type="gramEnd"/>
            <w:r w:rsidRPr="00322149">
              <w:rPr>
                <w:rFonts w:cstheme="minorHAnsi"/>
                <w:sz w:val="20"/>
                <w:szCs w:val="20"/>
              </w:rPr>
              <w:t>, performance in case analyses revealed substantive lapses. Students need to improve analytical reasoning.</w:t>
            </w:r>
          </w:p>
          <w:p w:rsidR="001F6CEB" w:rsidRPr="00322149" w:rsidRDefault="001F6CEB" w:rsidP="00C96AB4">
            <w:pPr>
              <w:rPr>
                <w:rFonts w:cstheme="minorHAnsi"/>
                <w:sz w:val="20"/>
                <w:szCs w:val="20"/>
              </w:rPr>
            </w:pPr>
            <w:r w:rsidRPr="00322149">
              <w:rPr>
                <w:rFonts w:cstheme="minorHAnsi"/>
                <w:sz w:val="20"/>
                <w:szCs w:val="20"/>
              </w:rPr>
              <w:t>Proposed actions include: 1) more individual case assignments in preceding core courses 301 and 302 that combine qualitative and quantitative information and allow students to exercise critical thinking skills.</w:t>
            </w:r>
          </w:p>
        </w:tc>
      </w:tr>
      <w:tr w:rsidR="001F6CEB" w:rsidRPr="00322149" w:rsidTr="008B6683">
        <w:tc>
          <w:tcPr>
            <w:tcW w:w="434" w:type="dxa"/>
          </w:tcPr>
          <w:p w:rsidR="001F6CEB" w:rsidRPr="00322149" w:rsidRDefault="001F6CEB" w:rsidP="00C96AB4">
            <w:pPr>
              <w:rPr>
                <w:rFonts w:cstheme="minorHAnsi"/>
                <w:sz w:val="20"/>
                <w:szCs w:val="20"/>
              </w:rPr>
            </w:pPr>
          </w:p>
        </w:tc>
        <w:tc>
          <w:tcPr>
            <w:tcW w:w="996" w:type="dxa"/>
          </w:tcPr>
          <w:p w:rsidR="001F6CEB" w:rsidRPr="00322149" w:rsidRDefault="001F6CEB" w:rsidP="00C96AB4">
            <w:pPr>
              <w:rPr>
                <w:rFonts w:cstheme="minorHAnsi"/>
                <w:sz w:val="20"/>
                <w:szCs w:val="20"/>
              </w:rPr>
            </w:pP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1F6CEB" w:rsidP="00C96AB4">
            <w:pPr>
              <w:rPr>
                <w:rFonts w:cstheme="minorHAnsi"/>
                <w:sz w:val="20"/>
                <w:szCs w:val="20"/>
              </w:rPr>
            </w:pPr>
          </w:p>
        </w:tc>
        <w:tc>
          <w:tcPr>
            <w:tcW w:w="799" w:type="dxa"/>
          </w:tcPr>
          <w:p w:rsidR="001F6CEB" w:rsidRPr="00322149" w:rsidRDefault="001F6CEB" w:rsidP="00C96AB4">
            <w:pPr>
              <w:rPr>
                <w:rFonts w:cstheme="minorHAnsi"/>
                <w:sz w:val="20"/>
                <w:szCs w:val="20"/>
              </w:rPr>
            </w:pPr>
          </w:p>
        </w:tc>
        <w:tc>
          <w:tcPr>
            <w:tcW w:w="1438" w:type="dxa"/>
          </w:tcPr>
          <w:p w:rsidR="001F6CEB" w:rsidRPr="00322149" w:rsidRDefault="001F6CEB" w:rsidP="00C96AB4">
            <w:pPr>
              <w:rPr>
                <w:rFonts w:cstheme="minorHAnsi"/>
                <w:sz w:val="20"/>
                <w:szCs w:val="20"/>
              </w:rPr>
            </w:pPr>
          </w:p>
        </w:tc>
        <w:tc>
          <w:tcPr>
            <w:tcW w:w="1615" w:type="dxa"/>
          </w:tcPr>
          <w:p w:rsidR="001F6CEB" w:rsidRPr="00322149" w:rsidRDefault="001F6CEB" w:rsidP="00C96AB4">
            <w:pPr>
              <w:rPr>
                <w:rFonts w:cstheme="minorHAnsi"/>
                <w:sz w:val="20"/>
                <w:szCs w:val="20"/>
              </w:rPr>
            </w:pPr>
          </w:p>
        </w:tc>
        <w:tc>
          <w:tcPr>
            <w:tcW w:w="6581" w:type="dxa"/>
          </w:tcPr>
          <w:p w:rsidR="001F6CEB" w:rsidRPr="00322149" w:rsidRDefault="001F6CEB" w:rsidP="00C96AB4">
            <w:pPr>
              <w:rPr>
                <w:rFonts w:cstheme="minorHAnsi"/>
                <w:sz w:val="20"/>
                <w:szCs w:val="20"/>
              </w:rPr>
            </w:pPr>
          </w:p>
        </w:tc>
      </w:tr>
      <w:tr w:rsidR="001F6CEB" w:rsidRPr="00322149" w:rsidTr="008B6683">
        <w:tc>
          <w:tcPr>
            <w:tcW w:w="434" w:type="dxa"/>
          </w:tcPr>
          <w:p w:rsidR="001F6CEB" w:rsidRPr="00322149" w:rsidRDefault="001F6CEB" w:rsidP="00C96AB4">
            <w:pPr>
              <w:rPr>
                <w:rFonts w:cstheme="minorHAnsi"/>
                <w:sz w:val="20"/>
                <w:szCs w:val="20"/>
              </w:rPr>
            </w:pPr>
            <w:r w:rsidRPr="00322149">
              <w:rPr>
                <w:rFonts w:cstheme="minorHAnsi"/>
                <w:sz w:val="20"/>
                <w:szCs w:val="20"/>
              </w:rPr>
              <w:t>6</w:t>
            </w:r>
          </w:p>
        </w:tc>
        <w:tc>
          <w:tcPr>
            <w:tcW w:w="996" w:type="dxa"/>
          </w:tcPr>
          <w:p w:rsidR="001F6CEB" w:rsidRPr="00322149" w:rsidRDefault="001F6CEB" w:rsidP="00C96AB4">
            <w:pPr>
              <w:rPr>
                <w:rFonts w:cstheme="minorHAnsi"/>
                <w:sz w:val="20"/>
                <w:szCs w:val="20"/>
              </w:rPr>
            </w:pPr>
            <w:proofErr w:type="spellStart"/>
            <w:r w:rsidRPr="00322149">
              <w:rPr>
                <w:rFonts w:cstheme="minorHAnsi"/>
                <w:sz w:val="20"/>
                <w:szCs w:val="20"/>
              </w:rPr>
              <w:t>Spr</w:t>
            </w:r>
            <w:proofErr w:type="spellEnd"/>
            <w:r w:rsidRPr="00322149">
              <w:rPr>
                <w:rFonts w:cstheme="minorHAnsi"/>
                <w:sz w:val="20"/>
                <w:szCs w:val="20"/>
              </w:rPr>
              <w:t xml:space="preserve"> 16</w:t>
            </w: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1F6CEB" w:rsidP="00C96AB4">
            <w:pPr>
              <w:rPr>
                <w:rFonts w:cstheme="minorHAnsi"/>
                <w:sz w:val="20"/>
                <w:szCs w:val="20"/>
              </w:rPr>
            </w:pPr>
            <w:r w:rsidRPr="00322149">
              <w:rPr>
                <w:rFonts w:cstheme="minorHAnsi"/>
                <w:sz w:val="20"/>
                <w:szCs w:val="20"/>
              </w:rPr>
              <w:t>BUS 201</w:t>
            </w:r>
          </w:p>
        </w:tc>
        <w:tc>
          <w:tcPr>
            <w:tcW w:w="799" w:type="dxa"/>
          </w:tcPr>
          <w:p w:rsidR="001F6CEB" w:rsidRPr="00322149" w:rsidRDefault="001F6CEB" w:rsidP="00C96AB4">
            <w:pPr>
              <w:rPr>
                <w:rFonts w:cstheme="minorHAnsi"/>
                <w:sz w:val="20"/>
                <w:szCs w:val="20"/>
              </w:rPr>
            </w:pPr>
            <w:r w:rsidRPr="00322149">
              <w:rPr>
                <w:rFonts w:cstheme="minorHAnsi"/>
                <w:sz w:val="20"/>
                <w:szCs w:val="20"/>
              </w:rPr>
              <w:t>Yes</w:t>
            </w:r>
          </w:p>
        </w:tc>
        <w:tc>
          <w:tcPr>
            <w:tcW w:w="1438" w:type="dxa"/>
          </w:tcPr>
          <w:p w:rsidR="001F6CEB" w:rsidRPr="00322149" w:rsidRDefault="001F6CEB" w:rsidP="00C96AB4">
            <w:pPr>
              <w:rPr>
                <w:rFonts w:cstheme="minorHAnsi"/>
                <w:sz w:val="20"/>
                <w:szCs w:val="20"/>
              </w:rPr>
            </w:pPr>
            <w:r w:rsidRPr="00322149">
              <w:rPr>
                <w:rFonts w:cstheme="minorHAnsi"/>
                <w:sz w:val="20"/>
                <w:szCs w:val="20"/>
              </w:rPr>
              <w:t>80% will meet expectations. Results broken out into three traits.</w:t>
            </w:r>
          </w:p>
        </w:tc>
        <w:tc>
          <w:tcPr>
            <w:tcW w:w="1615" w:type="dxa"/>
          </w:tcPr>
          <w:p w:rsidR="001F6CEB" w:rsidRPr="00322149" w:rsidRDefault="001F6CEB" w:rsidP="00C96AB4">
            <w:pPr>
              <w:rPr>
                <w:rFonts w:cstheme="minorHAnsi"/>
                <w:sz w:val="20"/>
                <w:szCs w:val="20"/>
              </w:rPr>
            </w:pPr>
            <w:r w:rsidRPr="00322149">
              <w:rPr>
                <w:rFonts w:cstheme="minorHAnsi"/>
                <w:sz w:val="20"/>
                <w:szCs w:val="20"/>
              </w:rPr>
              <w:t>70% met expectations for Main Account Equation.</w:t>
            </w:r>
          </w:p>
          <w:p w:rsidR="001F6CEB" w:rsidRPr="00322149" w:rsidRDefault="001F6CEB" w:rsidP="00C96AB4">
            <w:pPr>
              <w:rPr>
                <w:rFonts w:cstheme="minorHAnsi"/>
                <w:sz w:val="20"/>
                <w:szCs w:val="20"/>
              </w:rPr>
            </w:pPr>
            <w:r w:rsidRPr="00322149">
              <w:rPr>
                <w:rFonts w:cstheme="minorHAnsi"/>
                <w:sz w:val="20"/>
                <w:szCs w:val="20"/>
              </w:rPr>
              <w:t>98% met expectations for double entry accounting.</w:t>
            </w:r>
          </w:p>
          <w:p w:rsidR="001F6CEB" w:rsidRPr="00322149" w:rsidRDefault="001F6CEB" w:rsidP="00C96AB4">
            <w:pPr>
              <w:rPr>
                <w:rFonts w:cstheme="minorHAnsi"/>
                <w:sz w:val="20"/>
                <w:szCs w:val="20"/>
              </w:rPr>
            </w:pPr>
            <w:r w:rsidRPr="00322149">
              <w:rPr>
                <w:rFonts w:cstheme="minorHAnsi"/>
                <w:sz w:val="20"/>
                <w:szCs w:val="20"/>
              </w:rPr>
              <w:t>79% met expectations for Main Financial Statements.</w:t>
            </w:r>
          </w:p>
        </w:tc>
        <w:tc>
          <w:tcPr>
            <w:tcW w:w="6581" w:type="dxa"/>
          </w:tcPr>
          <w:p w:rsidR="001F6CEB" w:rsidRPr="00322149" w:rsidRDefault="001F6CEB" w:rsidP="00C96AB4">
            <w:pPr>
              <w:rPr>
                <w:rFonts w:cstheme="minorHAnsi"/>
                <w:sz w:val="20"/>
                <w:szCs w:val="20"/>
              </w:rPr>
            </w:pPr>
            <w:r w:rsidRPr="00322149">
              <w:rPr>
                <w:rFonts w:cstheme="minorHAnsi"/>
                <w:sz w:val="20"/>
                <w:szCs w:val="20"/>
              </w:rPr>
              <w:t>It was determined that further revision of LO6 is needed to make it more clear and focused (i.e., a term “financing literacy” to be replaced with a more specific “accounting concepts and principles” term; also a main focus will be defined as preparing and analyzing financial statements).</w:t>
            </w:r>
          </w:p>
          <w:p w:rsidR="001F6CEB" w:rsidRPr="00322149" w:rsidRDefault="001F6CEB" w:rsidP="00C96AB4">
            <w:pPr>
              <w:rPr>
                <w:rFonts w:cstheme="minorHAnsi"/>
                <w:sz w:val="20"/>
                <w:szCs w:val="20"/>
              </w:rPr>
            </w:pPr>
            <w:r w:rsidRPr="00322149">
              <w:rPr>
                <w:rFonts w:cstheme="minorHAnsi"/>
                <w:sz w:val="20"/>
                <w:szCs w:val="20"/>
              </w:rPr>
              <w:t xml:space="preserve">2) The determined weakness of the current assessment: it </w:t>
            </w:r>
            <w:proofErr w:type="gramStart"/>
            <w:r w:rsidRPr="00322149">
              <w:rPr>
                <w:rFonts w:cstheme="minorHAnsi"/>
                <w:sz w:val="20"/>
                <w:szCs w:val="20"/>
              </w:rPr>
              <w:t>was not performed</w:t>
            </w:r>
            <w:proofErr w:type="gramEnd"/>
            <w:r w:rsidRPr="00322149">
              <w:rPr>
                <w:rFonts w:cstheme="minorHAnsi"/>
                <w:sz w:val="20"/>
                <w:szCs w:val="20"/>
              </w:rPr>
              <w:t xml:space="preserve"> in a uniform way in all available sections. For next assessment, use a sufficient set of uniform questions to test LO5 amongst every student involved in the program.</w:t>
            </w:r>
          </w:p>
          <w:p w:rsidR="001F6CEB" w:rsidRPr="00322149" w:rsidRDefault="001F6CEB" w:rsidP="00C96AB4">
            <w:pPr>
              <w:rPr>
                <w:rFonts w:cstheme="minorHAnsi"/>
                <w:sz w:val="20"/>
                <w:szCs w:val="20"/>
              </w:rPr>
            </w:pPr>
            <w:r w:rsidRPr="00322149">
              <w:rPr>
                <w:rFonts w:cstheme="minorHAnsi"/>
                <w:sz w:val="20"/>
                <w:szCs w:val="20"/>
              </w:rPr>
              <w:t>3) To further differentiate level of problems that students face, and asses qualitative and quantitate aspects of the subject, it would be beneficial to include both conceptual and quantitative questions for each rubric.</w:t>
            </w:r>
          </w:p>
          <w:p w:rsidR="001F6CEB" w:rsidRPr="00322149" w:rsidRDefault="001F6CEB" w:rsidP="00C96AB4">
            <w:pPr>
              <w:rPr>
                <w:rFonts w:cstheme="minorHAnsi"/>
                <w:sz w:val="20"/>
                <w:szCs w:val="20"/>
              </w:rPr>
            </w:pPr>
          </w:p>
        </w:tc>
      </w:tr>
      <w:tr w:rsidR="001F6CEB" w:rsidRPr="00322149" w:rsidTr="008B6683">
        <w:tc>
          <w:tcPr>
            <w:tcW w:w="434" w:type="dxa"/>
          </w:tcPr>
          <w:p w:rsidR="001F6CEB" w:rsidRPr="00322149" w:rsidRDefault="001F6CEB" w:rsidP="00C96AB4">
            <w:pPr>
              <w:rPr>
                <w:rFonts w:cstheme="minorHAnsi"/>
                <w:sz w:val="20"/>
                <w:szCs w:val="20"/>
              </w:rPr>
            </w:pPr>
            <w:r w:rsidRPr="00322149">
              <w:rPr>
                <w:rFonts w:cstheme="minorHAnsi"/>
                <w:sz w:val="20"/>
                <w:szCs w:val="20"/>
              </w:rPr>
              <w:t>6</w:t>
            </w:r>
          </w:p>
        </w:tc>
        <w:tc>
          <w:tcPr>
            <w:tcW w:w="996" w:type="dxa"/>
          </w:tcPr>
          <w:p w:rsidR="001F6CEB" w:rsidRPr="00322149" w:rsidRDefault="001F6CEB" w:rsidP="00C96AB4">
            <w:pPr>
              <w:rPr>
                <w:rFonts w:cstheme="minorHAnsi"/>
                <w:sz w:val="20"/>
                <w:szCs w:val="20"/>
              </w:rPr>
            </w:pPr>
            <w:r w:rsidRPr="00322149">
              <w:rPr>
                <w:rFonts w:cstheme="minorHAnsi"/>
                <w:sz w:val="20"/>
                <w:szCs w:val="20"/>
              </w:rPr>
              <w:t>Fall 16</w:t>
            </w: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1F6CEB" w:rsidP="00C96AB4">
            <w:pPr>
              <w:rPr>
                <w:rFonts w:cstheme="minorHAnsi"/>
                <w:sz w:val="20"/>
                <w:szCs w:val="20"/>
              </w:rPr>
            </w:pPr>
            <w:r w:rsidRPr="00322149">
              <w:rPr>
                <w:rFonts w:cstheme="minorHAnsi"/>
                <w:sz w:val="20"/>
                <w:szCs w:val="20"/>
              </w:rPr>
              <w:t>BUS 201</w:t>
            </w:r>
          </w:p>
        </w:tc>
        <w:tc>
          <w:tcPr>
            <w:tcW w:w="799" w:type="dxa"/>
          </w:tcPr>
          <w:p w:rsidR="001F6CEB" w:rsidRPr="00322149" w:rsidRDefault="001F6CEB" w:rsidP="00C96AB4">
            <w:pPr>
              <w:rPr>
                <w:rFonts w:cstheme="minorHAnsi"/>
                <w:sz w:val="20"/>
                <w:szCs w:val="20"/>
              </w:rPr>
            </w:pPr>
            <w:r w:rsidRPr="00322149">
              <w:rPr>
                <w:rFonts w:cstheme="minorHAnsi"/>
                <w:sz w:val="20"/>
                <w:szCs w:val="20"/>
              </w:rPr>
              <w:t>Yes</w:t>
            </w:r>
          </w:p>
        </w:tc>
        <w:tc>
          <w:tcPr>
            <w:tcW w:w="1438" w:type="dxa"/>
          </w:tcPr>
          <w:p w:rsidR="001F6CEB" w:rsidRPr="00322149" w:rsidRDefault="001F6CEB" w:rsidP="00C96AB4">
            <w:pPr>
              <w:rPr>
                <w:rFonts w:cstheme="minorHAnsi"/>
                <w:sz w:val="20"/>
                <w:szCs w:val="20"/>
              </w:rPr>
            </w:pPr>
            <w:r w:rsidRPr="00322149">
              <w:rPr>
                <w:rFonts w:cstheme="minorHAnsi"/>
                <w:sz w:val="20"/>
                <w:szCs w:val="20"/>
              </w:rPr>
              <w:t>Target: 80% of students demonstrate Excellent or Good level of achievement for every topic</w:t>
            </w:r>
          </w:p>
        </w:tc>
        <w:tc>
          <w:tcPr>
            <w:tcW w:w="1615" w:type="dxa"/>
          </w:tcPr>
          <w:p w:rsidR="001F6CEB" w:rsidRPr="00322149" w:rsidRDefault="001F6CEB" w:rsidP="00C96AB4">
            <w:pPr>
              <w:rPr>
                <w:rFonts w:cstheme="minorHAnsi"/>
                <w:sz w:val="20"/>
                <w:szCs w:val="20"/>
              </w:rPr>
            </w:pPr>
            <w:r w:rsidRPr="00322149">
              <w:rPr>
                <w:rFonts w:cstheme="minorHAnsi"/>
                <w:sz w:val="20"/>
                <w:szCs w:val="20"/>
              </w:rPr>
              <w:t xml:space="preserve">Students had very strong knowledge about the main accounting equation and main financial statements, but their knowledge about double-entry accounting system is slightly weaker. This is not a surprise as “debit-credit” material is always among the most </w:t>
            </w:r>
            <w:r w:rsidRPr="00322149">
              <w:rPr>
                <w:rFonts w:cstheme="minorHAnsi"/>
                <w:sz w:val="20"/>
                <w:szCs w:val="20"/>
              </w:rPr>
              <w:lastRenderedPageBreak/>
              <w:t>challenging topics.</w:t>
            </w:r>
          </w:p>
        </w:tc>
        <w:tc>
          <w:tcPr>
            <w:tcW w:w="6581" w:type="dxa"/>
          </w:tcPr>
          <w:p w:rsidR="001F6CEB" w:rsidRPr="00322149" w:rsidRDefault="001F6CEB" w:rsidP="00C96AB4">
            <w:pPr>
              <w:rPr>
                <w:rFonts w:cstheme="minorHAnsi"/>
                <w:sz w:val="20"/>
                <w:szCs w:val="20"/>
              </w:rPr>
            </w:pPr>
            <w:r w:rsidRPr="00322149">
              <w:rPr>
                <w:rFonts w:cstheme="minorHAnsi"/>
                <w:sz w:val="20"/>
                <w:szCs w:val="20"/>
              </w:rPr>
              <w:lastRenderedPageBreak/>
              <w:t xml:space="preserve">1. From interaction with finance faculty, we learned that one item is missing for the Topic 3 “Main Financial Statements”. The missing statement is Statement of Cash Flow, Indirect Method. This item will </w:t>
            </w:r>
            <w:proofErr w:type="gramStart"/>
            <w:r w:rsidRPr="00322149">
              <w:rPr>
                <w:rFonts w:cstheme="minorHAnsi"/>
                <w:sz w:val="20"/>
                <w:szCs w:val="20"/>
              </w:rPr>
              <w:t>be added</w:t>
            </w:r>
            <w:proofErr w:type="gramEnd"/>
            <w:r w:rsidRPr="00322149">
              <w:rPr>
                <w:rFonts w:cstheme="minorHAnsi"/>
                <w:sz w:val="20"/>
                <w:szCs w:val="20"/>
              </w:rPr>
              <w:t xml:space="preserve"> to the improved rubric table, and will be tested during next cycle.</w:t>
            </w:r>
          </w:p>
          <w:p w:rsidR="001F6CEB" w:rsidRPr="00322149" w:rsidRDefault="001F6CEB" w:rsidP="00C96AB4">
            <w:pPr>
              <w:rPr>
                <w:rFonts w:cstheme="minorHAnsi"/>
                <w:sz w:val="20"/>
                <w:szCs w:val="20"/>
              </w:rPr>
            </w:pPr>
            <w:r w:rsidRPr="00322149">
              <w:rPr>
                <w:rFonts w:cstheme="minorHAnsi"/>
                <w:sz w:val="20"/>
                <w:szCs w:val="20"/>
              </w:rPr>
              <w:t>2. If possible, conduct a second set of questions at the end of the semester to have two sets of data (intermediated and end-of-semester) for more in-depth analysis.</w:t>
            </w:r>
          </w:p>
          <w:p w:rsidR="001F6CEB" w:rsidRPr="00322149" w:rsidRDefault="001F6CEB" w:rsidP="00C96AB4">
            <w:pPr>
              <w:rPr>
                <w:rFonts w:cstheme="minorHAnsi"/>
                <w:sz w:val="20"/>
                <w:szCs w:val="20"/>
              </w:rPr>
            </w:pPr>
            <w:r w:rsidRPr="00322149">
              <w:rPr>
                <w:rFonts w:cstheme="minorHAnsi"/>
                <w:sz w:val="20"/>
                <w:szCs w:val="20"/>
              </w:rPr>
              <w:t>3. Reiterate debit-credit accounting system rules throughout the course; do not limit covering this topic to the first three chapters.</w:t>
            </w:r>
          </w:p>
          <w:p w:rsidR="001F6CEB" w:rsidRPr="00322149" w:rsidRDefault="001F6CEB" w:rsidP="00C96AB4">
            <w:pPr>
              <w:rPr>
                <w:rFonts w:cstheme="minorHAnsi"/>
                <w:sz w:val="20"/>
                <w:szCs w:val="20"/>
              </w:rPr>
            </w:pPr>
            <w:r w:rsidRPr="00322149">
              <w:rPr>
                <w:rFonts w:cstheme="minorHAnsi"/>
                <w:sz w:val="20"/>
                <w:szCs w:val="20"/>
              </w:rPr>
              <w:t>4. During assessments, use straightforward and focused questions and avoid questions with tricks as the main purpose is to test students’ fundamental knowledge, and not necessarily their ability to catch small details.</w:t>
            </w:r>
          </w:p>
        </w:tc>
      </w:tr>
      <w:tr w:rsidR="001F6CEB" w:rsidRPr="00322149" w:rsidTr="008B6683">
        <w:tc>
          <w:tcPr>
            <w:tcW w:w="434" w:type="dxa"/>
          </w:tcPr>
          <w:p w:rsidR="001F6CEB" w:rsidRPr="00322149" w:rsidRDefault="001F6CEB" w:rsidP="00C96AB4">
            <w:pPr>
              <w:rPr>
                <w:rFonts w:cstheme="minorHAnsi"/>
                <w:sz w:val="20"/>
                <w:szCs w:val="20"/>
              </w:rPr>
            </w:pPr>
            <w:r w:rsidRPr="00322149">
              <w:rPr>
                <w:rFonts w:cstheme="minorHAnsi"/>
                <w:sz w:val="20"/>
                <w:szCs w:val="20"/>
              </w:rPr>
              <w:t>7</w:t>
            </w:r>
          </w:p>
        </w:tc>
        <w:tc>
          <w:tcPr>
            <w:tcW w:w="996" w:type="dxa"/>
          </w:tcPr>
          <w:p w:rsidR="001F6CEB" w:rsidRPr="00322149" w:rsidRDefault="001F6CEB" w:rsidP="00C96AB4">
            <w:pPr>
              <w:rPr>
                <w:rFonts w:cstheme="minorHAnsi"/>
                <w:sz w:val="20"/>
                <w:szCs w:val="20"/>
              </w:rPr>
            </w:pPr>
            <w:r w:rsidRPr="00322149">
              <w:rPr>
                <w:rFonts w:cstheme="minorHAnsi"/>
                <w:sz w:val="20"/>
                <w:szCs w:val="20"/>
              </w:rPr>
              <w:t>Fall 16</w:t>
            </w: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4661E9" w:rsidP="00C96AB4">
            <w:pPr>
              <w:rPr>
                <w:rFonts w:cstheme="minorHAnsi"/>
                <w:sz w:val="20"/>
                <w:szCs w:val="20"/>
              </w:rPr>
            </w:pPr>
            <w:r w:rsidRPr="00322149">
              <w:rPr>
                <w:rFonts w:cstheme="minorHAnsi"/>
                <w:sz w:val="20"/>
                <w:szCs w:val="20"/>
              </w:rPr>
              <w:t>BUS 305</w:t>
            </w:r>
          </w:p>
        </w:tc>
        <w:tc>
          <w:tcPr>
            <w:tcW w:w="799" w:type="dxa"/>
          </w:tcPr>
          <w:p w:rsidR="001F6CEB" w:rsidRPr="00322149" w:rsidRDefault="004661E9" w:rsidP="00C96AB4">
            <w:pPr>
              <w:rPr>
                <w:rFonts w:cstheme="minorHAnsi"/>
                <w:sz w:val="20"/>
                <w:szCs w:val="20"/>
              </w:rPr>
            </w:pPr>
            <w:r w:rsidRPr="00322149">
              <w:rPr>
                <w:rFonts w:cstheme="minorHAnsi"/>
                <w:sz w:val="20"/>
                <w:szCs w:val="20"/>
              </w:rPr>
              <w:t>Yes</w:t>
            </w:r>
          </w:p>
        </w:tc>
        <w:tc>
          <w:tcPr>
            <w:tcW w:w="1438" w:type="dxa"/>
          </w:tcPr>
          <w:p w:rsidR="001F6CEB" w:rsidRPr="00322149" w:rsidRDefault="004661E9" w:rsidP="00C96AB4">
            <w:pPr>
              <w:rPr>
                <w:rFonts w:cstheme="minorHAnsi"/>
                <w:sz w:val="20"/>
                <w:szCs w:val="20"/>
              </w:rPr>
            </w:pPr>
            <w:r w:rsidRPr="00322149">
              <w:rPr>
                <w:rFonts w:cstheme="minorHAnsi"/>
                <w:sz w:val="20"/>
                <w:szCs w:val="20"/>
              </w:rPr>
              <w:t>Our target is to have a success rate of at least 80% for each of the three traits.</w:t>
            </w:r>
          </w:p>
        </w:tc>
        <w:tc>
          <w:tcPr>
            <w:tcW w:w="1615" w:type="dxa"/>
          </w:tcPr>
          <w:p w:rsidR="001F6CEB" w:rsidRPr="00322149" w:rsidRDefault="004661E9" w:rsidP="00C96AB4">
            <w:pPr>
              <w:rPr>
                <w:rFonts w:cstheme="minorHAnsi"/>
                <w:sz w:val="20"/>
                <w:szCs w:val="20"/>
              </w:rPr>
            </w:pPr>
            <w:r w:rsidRPr="00322149">
              <w:rPr>
                <w:rFonts w:cstheme="minorHAnsi"/>
                <w:sz w:val="20"/>
                <w:szCs w:val="20"/>
              </w:rPr>
              <w:t xml:space="preserve">Overall, students met our target of 80% success rate for each of the three traits.  The performance for individual question used in the assessment also exceeded the targeted cut-off of 80%.  However, from looking at the variation of the scores across the questions, we have identified a few questions that need to be </w:t>
            </w:r>
            <w:proofErr w:type="gramStart"/>
            <w:r w:rsidRPr="00322149">
              <w:rPr>
                <w:rFonts w:cstheme="minorHAnsi"/>
                <w:sz w:val="20"/>
                <w:szCs w:val="20"/>
              </w:rPr>
              <w:t>reworded</w:t>
            </w:r>
            <w:proofErr w:type="gramEnd"/>
            <w:r w:rsidRPr="00322149">
              <w:rPr>
                <w:rFonts w:cstheme="minorHAnsi"/>
                <w:sz w:val="20"/>
                <w:szCs w:val="20"/>
              </w:rPr>
              <w:t xml:space="preserve"> or replaced to enable us to better assess a specific trait.  </w:t>
            </w:r>
          </w:p>
        </w:tc>
        <w:tc>
          <w:tcPr>
            <w:tcW w:w="6581" w:type="dxa"/>
          </w:tcPr>
          <w:p w:rsidR="001F6CEB" w:rsidRPr="00322149" w:rsidRDefault="004661E9" w:rsidP="00C96AB4">
            <w:pPr>
              <w:rPr>
                <w:rFonts w:cstheme="minorHAnsi"/>
                <w:sz w:val="20"/>
                <w:szCs w:val="20"/>
              </w:rPr>
            </w:pPr>
            <w:r w:rsidRPr="00322149">
              <w:rPr>
                <w:rFonts w:cstheme="minorHAnsi"/>
                <w:sz w:val="20"/>
                <w:szCs w:val="20"/>
              </w:rPr>
              <w:t>We suggest revising/replacing the questions identified in the previous section and assess the students again this term (Spring 2017).  All the assessment questions will be incorporated into homework assignments and/or tests</w:t>
            </w:r>
          </w:p>
        </w:tc>
      </w:tr>
      <w:tr w:rsidR="001F6CEB" w:rsidRPr="00322149" w:rsidTr="008B6683">
        <w:tc>
          <w:tcPr>
            <w:tcW w:w="434" w:type="dxa"/>
          </w:tcPr>
          <w:p w:rsidR="001F6CEB" w:rsidRPr="00322149" w:rsidRDefault="005A6F02" w:rsidP="00C96AB4">
            <w:pPr>
              <w:rPr>
                <w:rFonts w:cstheme="minorHAnsi"/>
                <w:sz w:val="20"/>
                <w:szCs w:val="20"/>
              </w:rPr>
            </w:pPr>
            <w:r>
              <w:rPr>
                <w:rFonts w:cstheme="minorHAnsi"/>
                <w:sz w:val="20"/>
                <w:szCs w:val="20"/>
              </w:rPr>
              <w:t>7</w:t>
            </w:r>
          </w:p>
        </w:tc>
        <w:tc>
          <w:tcPr>
            <w:tcW w:w="996" w:type="dxa"/>
          </w:tcPr>
          <w:p w:rsidR="001F6CEB" w:rsidRPr="00322149" w:rsidRDefault="005A6F02" w:rsidP="00C96AB4">
            <w:pPr>
              <w:rPr>
                <w:rFonts w:cstheme="minorHAnsi"/>
                <w:sz w:val="20"/>
                <w:szCs w:val="20"/>
              </w:rPr>
            </w:pPr>
            <w:r>
              <w:rPr>
                <w:rFonts w:cstheme="minorHAnsi"/>
                <w:sz w:val="20"/>
                <w:szCs w:val="20"/>
              </w:rPr>
              <w:t>Fall 19</w:t>
            </w: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5A6F02" w:rsidP="00C96AB4">
            <w:pPr>
              <w:rPr>
                <w:rFonts w:cstheme="minorHAnsi"/>
                <w:sz w:val="20"/>
                <w:szCs w:val="20"/>
              </w:rPr>
            </w:pPr>
            <w:r>
              <w:rPr>
                <w:rFonts w:cstheme="minorHAnsi"/>
                <w:sz w:val="20"/>
                <w:szCs w:val="20"/>
              </w:rPr>
              <w:t>BUS 305</w:t>
            </w:r>
          </w:p>
        </w:tc>
        <w:tc>
          <w:tcPr>
            <w:tcW w:w="799" w:type="dxa"/>
          </w:tcPr>
          <w:p w:rsidR="001F6CEB" w:rsidRPr="00322149" w:rsidRDefault="005A6F02" w:rsidP="00C96AB4">
            <w:pPr>
              <w:rPr>
                <w:rFonts w:cstheme="minorHAnsi"/>
                <w:sz w:val="20"/>
                <w:szCs w:val="20"/>
              </w:rPr>
            </w:pPr>
            <w:r>
              <w:rPr>
                <w:rFonts w:cstheme="minorHAnsi"/>
                <w:sz w:val="20"/>
                <w:szCs w:val="20"/>
              </w:rPr>
              <w:t>Yes</w:t>
            </w:r>
          </w:p>
        </w:tc>
        <w:tc>
          <w:tcPr>
            <w:tcW w:w="1438" w:type="dxa"/>
          </w:tcPr>
          <w:p w:rsidR="001F6CEB" w:rsidRPr="00322149" w:rsidRDefault="005A6F02" w:rsidP="00C96AB4">
            <w:pPr>
              <w:rPr>
                <w:rFonts w:cstheme="minorHAnsi"/>
                <w:sz w:val="20"/>
                <w:szCs w:val="20"/>
              </w:rPr>
            </w:pPr>
            <w:r w:rsidRPr="005A6F02">
              <w:rPr>
                <w:rFonts w:cstheme="minorHAnsi"/>
                <w:sz w:val="20"/>
                <w:szCs w:val="20"/>
              </w:rPr>
              <w:t>Our target is to have a success rate of at least 70% for each of the three traits.</w:t>
            </w:r>
          </w:p>
        </w:tc>
        <w:tc>
          <w:tcPr>
            <w:tcW w:w="1615" w:type="dxa"/>
          </w:tcPr>
          <w:p w:rsidR="001F6CEB" w:rsidRPr="00322149" w:rsidRDefault="005A6F02" w:rsidP="00C96AB4">
            <w:pPr>
              <w:rPr>
                <w:rFonts w:cstheme="minorHAnsi"/>
                <w:sz w:val="20"/>
                <w:szCs w:val="20"/>
              </w:rPr>
            </w:pPr>
            <w:r w:rsidRPr="005A6F02">
              <w:rPr>
                <w:rFonts w:cstheme="minorHAnsi"/>
                <w:sz w:val="20"/>
                <w:szCs w:val="20"/>
              </w:rPr>
              <w:t xml:space="preserve">Overall, students met our target of 70% success rate for each of the three traits.  The performance for the majority of individual question used in the assessment exceeded the targeted cut-off of 70%.  However, we also identified a </w:t>
            </w:r>
            <w:r w:rsidRPr="005A6F02">
              <w:rPr>
                <w:rFonts w:cstheme="minorHAnsi"/>
                <w:sz w:val="20"/>
                <w:szCs w:val="20"/>
              </w:rPr>
              <w:lastRenderedPageBreak/>
              <w:t>few questions that have performance below the targeted cut-off and call for attention that either the questions need to be revised to enable us to better assess a specific trait or the instructors need to put more emphasis on the concepts that the questions assess.  They are questions 3, 5 and 6 for measurable trait#1, and questions 3 and 4 for measurable trait#3, and questions 1 and 4 for measurable trait#2.  Especially four of them are cash flow questions, which is not an easy topic for students to understand.</w:t>
            </w:r>
          </w:p>
        </w:tc>
        <w:tc>
          <w:tcPr>
            <w:tcW w:w="6581" w:type="dxa"/>
          </w:tcPr>
          <w:p w:rsidR="005A6F02" w:rsidRPr="005A6F02" w:rsidRDefault="005A6F02" w:rsidP="005A6F02">
            <w:pPr>
              <w:rPr>
                <w:rFonts w:cstheme="minorHAnsi"/>
                <w:sz w:val="20"/>
                <w:szCs w:val="20"/>
              </w:rPr>
            </w:pPr>
            <w:r w:rsidRPr="005A6F02">
              <w:rPr>
                <w:rFonts w:cstheme="minorHAnsi"/>
                <w:sz w:val="20"/>
                <w:szCs w:val="20"/>
              </w:rPr>
              <w:lastRenderedPageBreak/>
              <w:t>The following concepts are suggested to be put more emphasis on by the instructors:</w:t>
            </w:r>
          </w:p>
          <w:p w:rsidR="005A6F02" w:rsidRPr="005A6F02" w:rsidRDefault="005A6F02" w:rsidP="005A6F02">
            <w:pPr>
              <w:rPr>
                <w:rFonts w:cstheme="minorHAnsi"/>
                <w:sz w:val="20"/>
                <w:szCs w:val="20"/>
              </w:rPr>
            </w:pPr>
            <w:proofErr w:type="gramStart"/>
            <w:r>
              <w:rPr>
                <w:rFonts w:cstheme="minorHAnsi"/>
                <w:sz w:val="20"/>
                <w:szCs w:val="20"/>
              </w:rPr>
              <w:t>1.</w:t>
            </w:r>
            <w:r w:rsidRPr="005A6F02">
              <w:rPr>
                <w:rFonts w:cstheme="minorHAnsi"/>
                <w:sz w:val="20"/>
                <w:szCs w:val="20"/>
              </w:rPr>
              <w:t>The</w:t>
            </w:r>
            <w:proofErr w:type="gramEnd"/>
            <w:r w:rsidRPr="005A6F02">
              <w:rPr>
                <w:rFonts w:cstheme="minorHAnsi"/>
                <w:sz w:val="20"/>
                <w:szCs w:val="20"/>
              </w:rPr>
              <w:t xml:space="preserve"> calculation of annual free cash flows for capital budgeting analysis.</w:t>
            </w:r>
          </w:p>
          <w:p w:rsidR="005A6F02" w:rsidRPr="005A6F02" w:rsidRDefault="005A6F02" w:rsidP="005A6F02">
            <w:pPr>
              <w:rPr>
                <w:rFonts w:cstheme="minorHAnsi"/>
                <w:sz w:val="20"/>
                <w:szCs w:val="20"/>
              </w:rPr>
            </w:pPr>
            <w:proofErr w:type="gramStart"/>
            <w:r>
              <w:rPr>
                <w:rFonts w:cstheme="minorHAnsi"/>
                <w:sz w:val="20"/>
                <w:szCs w:val="20"/>
              </w:rPr>
              <w:t>2.</w:t>
            </w:r>
            <w:r w:rsidRPr="005A6F02">
              <w:rPr>
                <w:rFonts w:cstheme="minorHAnsi"/>
                <w:sz w:val="20"/>
                <w:szCs w:val="20"/>
              </w:rPr>
              <w:t>The</w:t>
            </w:r>
            <w:proofErr w:type="gramEnd"/>
            <w:r w:rsidRPr="005A6F02">
              <w:rPr>
                <w:rFonts w:cstheme="minorHAnsi"/>
                <w:sz w:val="20"/>
                <w:szCs w:val="20"/>
              </w:rPr>
              <w:t xml:space="preserve"> calculation of annual after-tax free cash flows from operation for capital budgeting analysis.</w:t>
            </w:r>
          </w:p>
          <w:p w:rsidR="005A6F02" w:rsidRPr="005A6F02" w:rsidRDefault="005A6F02" w:rsidP="005A6F02">
            <w:pPr>
              <w:rPr>
                <w:rFonts w:cstheme="minorHAnsi"/>
                <w:sz w:val="20"/>
                <w:szCs w:val="20"/>
              </w:rPr>
            </w:pPr>
            <w:proofErr w:type="gramStart"/>
            <w:r>
              <w:rPr>
                <w:rFonts w:cstheme="minorHAnsi"/>
                <w:sz w:val="20"/>
                <w:szCs w:val="20"/>
              </w:rPr>
              <w:t>3.</w:t>
            </w:r>
            <w:r w:rsidRPr="005A6F02">
              <w:rPr>
                <w:rFonts w:cstheme="minorHAnsi"/>
                <w:sz w:val="20"/>
                <w:szCs w:val="20"/>
              </w:rPr>
              <w:t>The</w:t>
            </w:r>
            <w:proofErr w:type="gramEnd"/>
            <w:r w:rsidRPr="005A6F02">
              <w:rPr>
                <w:rFonts w:cstheme="minorHAnsi"/>
                <w:sz w:val="20"/>
                <w:szCs w:val="20"/>
              </w:rPr>
              <w:t xml:space="preserve"> calculation of terminal value for capital budgeting analysis. </w:t>
            </w:r>
          </w:p>
          <w:p w:rsidR="005A6F02" w:rsidRPr="005A6F02" w:rsidRDefault="005A6F02" w:rsidP="005A6F02">
            <w:pPr>
              <w:rPr>
                <w:rFonts w:cstheme="minorHAnsi"/>
                <w:sz w:val="20"/>
                <w:szCs w:val="20"/>
              </w:rPr>
            </w:pPr>
            <w:proofErr w:type="gramStart"/>
            <w:r>
              <w:rPr>
                <w:rFonts w:cstheme="minorHAnsi"/>
                <w:sz w:val="20"/>
                <w:szCs w:val="20"/>
              </w:rPr>
              <w:t>4.</w:t>
            </w:r>
            <w:r w:rsidRPr="005A6F02">
              <w:rPr>
                <w:rFonts w:cstheme="minorHAnsi"/>
                <w:sz w:val="20"/>
                <w:szCs w:val="20"/>
              </w:rPr>
              <w:t>Use</w:t>
            </w:r>
            <w:proofErr w:type="gramEnd"/>
            <w:r w:rsidRPr="005A6F02">
              <w:rPr>
                <w:rFonts w:cstheme="minorHAnsi"/>
                <w:sz w:val="20"/>
                <w:szCs w:val="20"/>
              </w:rPr>
              <w:t xml:space="preserve"> discounted cash flow model to calculate the value of common stock.</w:t>
            </w:r>
          </w:p>
          <w:p w:rsidR="005A6F02" w:rsidRPr="005A6F02" w:rsidRDefault="005A6F02" w:rsidP="005A6F02">
            <w:pPr>
              <w:rPr>
                <w:rFonts w:cstheme="minorHAnsi"/>
                <w:sz w:val="20"/>
                <w:szCs w:val="20"/>
              </w:rPr>
            </w:pPr>
            <w:proofErr w:type="gramStart"/>
            <w:r>
              <w:rPr>
                <w:rFonts w:cstheme="minorHAnsi"/>
                <w:sz w:val="20"/>
                <w:szCs w:val="20"/>
              </w:rPr>
              <w:t>5.</w:t>
            </w:r>
            <w:r w:rsidRPr="005A6F02">
              <w:rPr>
                <w:rFonts w:cstheme="minorHAnsi"/>
                <w:sz w:val="20"/>
                <w:szCs w:val="20"/>
              </w:rPr>
              <w:t>Use</w:t>
            </w:r>
            <w:proofErr w:type="gramEnd"/>
            <w:r w:rsidRPr="005A6F02">
              <w:rPr>
                <w:rFonts w:cstheme="minorHAnsi"/>
                <w:sz w:val="20"/>
                <w:szCs w:val="20"/>
              </w:rPr>
              <w:t xml:space="preserve"> discounted dividend model to calculate the value of preferred stock.</w:t>
            </w:r>
          </w:p>
          <w:p w:rsidR="001F6CEB" w:rsidRPr="00322149" w:rsidRDefault="005A6F02" w:rsidP="005A6F02">
            <w:pPr>
              <w:rPr>
                <w:rFonts w:cstheme="minorHAnsi"/>
                <w:sz w:val="20"/>
                <w:szCs w:val="20"/>
              </w:rPr>
            </w:pPr>
            <w:proofErr w:type="gramStart"/>
            <w:r>
              <w:rPr>
                <w:rFonts w:cstheme="minorHAnsi"/>
                <w:sz w:val="20"/>
                <w:szCs w:val="20"/>
              </w:rPr>
              <w:t>6.</w:t>
            </w:r>
            <w:r w:rsidRPr="005A6F02">
              <w:rPr>
                <w:rFonts w:cstheme="minorHAnsi"/>
                <w:sz w:val="20"/>
                <w:szCs w:val="20"/>
              </w:rPr>
              <w:t>The</w:t>
            </w:r>
            <w:proofErr w:type="gramEnd"/>
            <w:r w:rsidRPr="005A6F02">
              <w:rPr>
                <w:rFonts w:cstheme="minorHAnsi"/>
                <w:sz w:val="20"/>
                <w:szCs w:val="20"/>
              </w:rPr>
              <w:t xml:space="preserve"> calculation of weighted average cost of capital.</w:t>
            </w:r>
          </w:p>
        </w:tc>
      </w:tr>
      <w:tr w:rsidR="004661E9" w:rsidRPr="00322149" w:rsidTr="006D10D4">
        <w:tc>
          <w:tcPr>
            <w:tcW w:w="434" w:type="dxa"/>
            <w:shd w:val="clear" w:color="auto" w:fill="FFFF00"/>
          </w:tcPr>
          <w:p w:rsidR="004661E9" w:rsidRPr="00322149" w:rsidRDefault="004661E9" w:rsidP="00C96AB4">
            <w:pPr>
              <w:rPr>
                <w:rFonts w:cstheme="minorHAnsi"/>
                <w:sz w:val="20"/>
                <w:szCs w:val="20"/>
              </w:rPr>
            </w:pPr>
            <w:r w:rsidRPr="00322149">
              <w:rPr>
                <w:rFonts w:cstheme="minorHAnsi"/>
                <w:sz w:val="20"/>
                <w:szCs w:val="20"/>
              </w:rPr>
              <w:t>8</w:t>
            </w:r>
          </w:p>
        </w:tc>
        <w:tc>
          <w:tcPr>
            <w:tcW w:w="996" w:type="dxa"/>
            <w:shd w:val="clear" w:color="auto" w:fill="FFFF00"/>
          </w:tcPr>
          <w:p w:rsidR="004661E9" w:rsidRPr="00322149" w:rsidRDefault="004661E9" w:rsidP="00C96AB4">
            <w:pPr>
              <w:rPr>
                <w:rFonts w:cstheme="minorHAnsi"/>
                <w:sz w:val="20"/>
                <w:szCs w:val="20"/>
              </w:rPr>
            </w:pPr>
          </w:p>
        </w:tc>
        <w:tc>
          <w:tcPr>
            <w:tcW w:w="1176" w:type="dxa"/>
            <w:shd w:val="clear" w:color="auto" w:fill="FFFF00"/>
          </w:tcPr>
          <w:p w:rsidR="004661E9" w:rsidRPr="00322149" w:rsidRDefault="004661E9" w:rsidP="00C96AB4">
            <w:pPr>
              <w:rPr>
                <w:rFonts w:cstheme="minorHAnsi"/>
                <w:sz w:val="20"/>
                <w:szCs w:val="20"/>
              </w:rPr>
            </w:pPr>
          </w:p>
        </w:tc>
        <w:tc>
          <w:tcPr>
            <w:tcW w:w="1176" w:type="dxa"/>
            <w:shd w:val="clear" w:color="auto" w:fill="FFFF00"/>
          </w:tcPr>
          <w:p w:rsidR="004661E9" w:rsidRPr="00322149" w:rsidRDefault="004661E9" w:rsidP="00C96AB4">
            <w:pPr>
              <w:rPr>
                <w:rFonts w:cstheme="minorHAnsi"/>
                <w:sz w:val="20"/>
                <w:szCs w:val="20"/>
              </w:rPr>
            </w:pPr>
          </w:p>
        </w:tc>
        <w:tc>
          <w:tcPr>
            <w:tcW w:w="799" w:type="dxa"/>
            <w:shd w:val="clear" w:color="auto" w:fill="FFFF00"/>
          </w:tcPr>
          <w:p w:rsidR="004661E9" w:rsidRPr="00322149" w:rsidRDefault="004661E9" w:rsidP="00C96AB4">
            <w:pPr>
              <w:rPr>
                <w:rFonts w:cstheme="minorHAnsi"/>
                <w:sz w:val="20"/>
                <w:szCs w:val="20"/>
              </w:rPr>
            </w:pPr>
          </w:p>
        </w:tc>
        <w:tc>
          <w:tcPr>
            <w:tcW w:w="1438" w:type="dxa"/>
            <w:shd w:val="clear" w:color="auto" w:fill="FFFF00"/>
          </w:tcPr>
          <w:p w:rsidR="004661E9" w:rsidRPr="00322149" w:rsidRDefault="004661E9" w:rsidP="00C96AB4">
            <w:pPr>
              <w:rPr>
                <w:rFonts w:cstheme="minorHAnsi"/>
                <w:sz w:val="20"/>
                <w:szCs w:val="20"/>
              </w:rPr>
            </w:pPr>
          </w:p>
        </w:tc>
        <w:tc>
          <w:tcPr>
            <w:tcW w:w="1615" w:type="dxa"/>
            <w:shd w:val="clear" w:color="auto" w:fill="FFFF00"/>
          </w:tcPr>
          <w:p w:rsidR="004661E9" w:rsidRPr="00322149" w:rsidRDefault="004661E9" w:rsidP="00C96AB4">
            <w:pPr>
              <w:rPr>
                <w:rFonts w:cstheme="minorHAnsi"/>
                <w:sz w:val="20"/>
                <w:szCs w:val="20"/>
              </w:rPr>
            </w:pPr>
          </w:p>
        </w:tc>
        <w:tc>
          <w:tcPr>
            <w:tcW w:w="6581" w:type="dxa"/>
            <w:shd w:val="clear" w:color="auto" w:fill="FFFF00"/>
          </w:tcPr>
          <w:p w:rsidR="004661E9" w:rsidRPr="00322149" w:rsidRDefault="004661E9" w:rsidP="00C96AB4">
            <w:pPr>
              <w:rPr>
                <w:rFonts w:cstheme="minorHAnsi"/>
                <w:sz w:val="20"/>
                <w:szCs w:val="20"/>
              </w:rPr>
            </w:pPr>
          </w:p>
        </w:tc>
      </w:tr>
      <w:tr w:rsidR="001F6CEB" w:rsidRPr="00322149" w:rsidTr="008B6683">
        <w:tc>
          <w:tcPr>
            <w:tcW w:w="434" w:type="dxa"/>
          </w:tcPr>
          <w:p w:rsidR="001F6CEB" w:rsidRPr="00322149" w:rsidRDefault="0018699A" w:rsidP="00C96AB4">
            <w:pPr>
              <w:rPr>
                <w:rFonts w:cstheme="minorHAnsi"/>
                <w:sz w:val="20"/>
                <w:szCs w:val="20"/>
              </w:rPr>
            </w:pPr>
            <w:r w:rsidRPr="00322149">
              <w:rPr>
                <w:rFonts w:cstheme="minorHAnsi"/>
                <w:sz w:val="20"/>
                <w:szCs w:val="20"/>
              </w:rPr>
              <w:t>9</w:t>
            </w:r>
          </w:p>
        </w:tc>
        <w:tc>
          <w:tcPr>
            <w:tcW w:w="996" w:type="dxa"/>
          </w:tcPr>
          <w:p w:rsidR="001F6CEB" w:rsidRPr="00322149" w:rsidRDefault="0018699A" w:rsidP="00C96AB4">
            <w:pPr>
              <w:rPr>
                <w:rFonts w:cstheme="minorHAnsi"/>
                <w:sz w:val="20"/>
                <w:szCs w:val="20"/>
              </w:rPr>
            </w:pPr>
            <w:r w:rsidRPr="00322149">
              <w:rPr>
                <w:rFonts w:cstheme="minorHAnsi"/>
                <w:sz w:val="20"/>
                <w:szCs w:val="20"/>
              </w:rPr>
              <w:t>Fall 16</w:t>
            </w:r>
          </w:p>
        </w:tc>
        <w:tc>
          <w:tcPr>
            <w:tcW w:w="1176" w:type="dxa"/>
          </w:tcPr>
          <w:p w:rsidR="001F6CEB" w:rsidRPr="00322149" w:rsidRDefault="001F6CEB" w:rsidP="00C96AB4">
            <w:pPr>
              <w:rPr>
                <w:rFonts w:cstheme="minorHAnsi"/>
                <w:sz w:val="20"/>
                <w:szCs w:val="20"/>
              </w:rPr>
            </w:pPr>
          </w:p>
        </w:tc>
        <w:tc>
          <w:tcPr>
            <w:tcW w:w="1176" w:type="dxa"/>
          </w:tcPr>
          <w:p w:rsidR="001F6CEB" w:rsidRPr="00322149" w:rsidRDefault="0018699A" w:rsidP="00C96AB4">
            <w:pPr>
              <w:rPr>
                <w:rFonts w:cstheme="minorHAnsi"/>
                <w:sz w:val="20"/>
                <w:szCs w:val="20"/>
              </w:rPr>
            </w:pPr>
            <w:r w:rsidRPr="00322149">
              <w:rPr>
                <w:rFonts w:cstheme="minorHAnsi"/>
                <w:sz w:val="20"/>
                <w:szCs w:val="20"/>
              </w:rPr>
              <w:t>BUS 308</w:t>
            </w:r>
          </w:p>
        </w:tc>
        <w:tc>
          <w:tcPr>
            <w:tcW w:w="799" w:type="dxa"/>
          </w:tcPr>
          <w:p w:rsidR="001F6CEB" w:rsidRPr="00322149" w:rsidRDefault="0018699A" w:rsidP="00C96AB4">
            <w:pPr>
              <w:rPr>
                <w:rFonts w:cstheme="minorHAnsi"/>
                <w:sz w:val="20"/>
                <w:szCs w:val="20"/>
              </w:rPr>
            </w:pPr>
            <w:r w:rsidRPr="00322149">
              <w:rPr>
                <w:rFonts w:cstheme="minorHAnsi"/>
                <w:sz w:val="20"/>
                <w:szCs w:val="20"/>
              </w:rPr>
              <w:t>Yes</w:t>
            </w:r>
          </w:p>
        </w:tc>
        <w:tc>
          <w:tcPr>
            <w:tcW w:w="1438" w:type="dxa"/>
          </w:tcPr>
          <w:p w:rsidR="001F6CEB" w:rsidRPr="00322149" w:rsidRDefault="0018699A" w:rsidP="00C96AB4">
            <w:pPr>
              <w:rPr>
                <w:rFonts w:cstheme="minorHAnsi"/>
                <w:sz w:val="20"/>
                <w:szCs w:val="20"/>
              </w:rPr>
            </w:pPr>
            <w:r w:rsidRPr="00322149">
              <w:rPr>
                <w:rFonts w:cstheme="minorHAnsi"/>
                <w:sz w:val="20"/>
                <w:szCs w:val="20"/>
              </w:rPr>
              <w:t>80% will meet or exceed expectations.</w:t>
            </w:r>
          </w:p>
        </w:tc>
        <w:tc>
          <w:tcPr>
            <w:tcW w:w="1615" w:type="dxa"/>
          </w:tcPr>
          <w:p w:rsidR="001F6CEB" w:rsidRPr="00322149" w:rsidRDefault="0018699A" w:rsidP="00C96AB4">
            <w:pPr>
              <w:rPr>
                <w:rFonts w:cstheme="minorHAnsi"/>
                <w:sz w:val="20"/>
                <w:szCs w:val="20"/>
              </w:rPr>
            </w:pPr>
            <w:r w:rsidRPr="00322149">
              <w:rPr>
                <w:rFonts w:cstheme="minorHAnsi"/>
                <w:sz w:val="20"/>
                <w:szCs w:val="20"/>
              </w:rPr>
              <w:t xml:space="preserve">Result: For trait 1 72% of the students met or exceeded the expectations while the target </w:t>
            </w:r>
            <w:r w:rsidRPr="00322149">
              <w:rPr>
                <w:rFonts w:cstheme="minorHAnsi"/>
                <w:sz w:val="20"/>
                <w:szCs w:val="20"/>
              </w:rPr>
              <w:lastRenderedPageBreak/>
              <w:t xml:space="preserve">was 80%. For trait </w:t>
            </w:r>
            <w:proofErr w:type="gramStart"/>
            <w:r w:rsidRPr="00322149">
              <w:rPr>
                <w:rFonts w:cstheme="minorHAnsi"/>
                <w:sz w:val="20"/>
                <w:szCs w:val="20"/>
              </w:rPr>
              <w:t>2</w:t>
            </w:r>
            <w:proofErr w:type="gramEnd"/>
            <w:r w:rsidRPr="00322149">
              <w:rPr>
                <w:rFonts w:cstheme="minorHAnsi"/>
                <w:sz w:val="20"/>
                <w:szCs w:val="20"/>
              </w:rPr>
              <w:t xml:space="preserve"> the performance was strongest in that 94% of the students met or exceeded the expectations.</w:t>
            </w:r>
          </w:p>
        </w:tc>
        <w:tc>
          <w:tcPr>
            <w:tcW w:w="6581" w:type="dxa"/>
          </w:tcPr>
          <w:p w:rsidR="0018699A" w:rsidRPr="00322149" w:rsidRDefault="0018699A" w:rsidP="0018699A">
            <w:pPr>
              <w:rPr>
                <w:rFonts w:cstheme="minorHAnsi"/>
                <w:sz w:val="20"/>
                <w:szCs w:val="20"/>
              </w:rPr>
            </w:pPr>
            <w:r w:rsidRPr="00322149">
              <w:rPr>
                <w:rFonts w:cstheme="minorHAnsi"/>
                <w:sz w:val="20"/>
                <w:szCs w:val="20"/>
              </w:rPr>
              <w:lastRenderedPageBreak/>
              <w:t xml:space="preserve">Trait 1: We recommend further presentation and discussion of business cases that will show the important role of technology in an organization. We also recommend the use of business cases that clearly illustrate how organizations should pursue an inclusive view of information system that embraces the three social, technical, and knowledge sub-systems. </w:t>
            </w:r>
          </w:p>
          <w:p w:rsidR="0018699A" w:rsidRPr="00322149" w:rsidRDefault="0018699A" w:rsidP="0018699A">
            <w:pPr>
              <w:rPr>
                <w:rFonts w:cstheme="minorHAnsi"/>
                <w:sz w:val="20"/>
                <w:szCs w:val="20"/>
              </w:rPr>
            </w:pPr>
          </w:p>
          <w:p w:rsidR="001F6CEB" w:rsidRPr="00322149" w:rsidRDefault="0018699A" w:rsidP="0018699A">
            <w:pPr>
              <w:rPr>
                <w:rFonts w:cstheme="minorHAnsi"/>
                <w:sz w:val="20"/>
                <w:szCs w:val="20"/>
              </w:rPr>
            </w:pPr>
            <w:r w:rsidRPr="00322149">
              <w:rPr>
                <w:rFonts w:cstheme="minorHAnsi"/>
                <w:sz w:val="20"/>
                <w:szCs w:val="20"/>
              </w:rPr>
              <w:lastRenderedPageBreak/>
              <w:t xml:space="preserve">Trait 2: We suggest </w:t>
            </w:r>
            <w:proofErr w:type="gramStart"/>
            <w:r w:rsidRPr="00322149">
              <w:rPr>
                <w:rFonts w:cstheme="minorHAnsi"/>
                <w:sz w:val="20"/>
                <w:szCs w:val="20"/>
              </w:rPr>
              <w:t>to continue</w:t>
            </w:r>
            <w:proofErr w:type="gramEnd"/>
            <w:r w:rsidRPr="00322149">
              <w:rPr>
                <w:rFonts w:cstheme="minorHAnsi"/>
                <w:sz w:val="20"/>
                <w:szCs w:val="20"/>
              </w:rPr>
              <w:t xml:space="preserve"> teaching SQL using the same approach.  </w:t>
            </w:r>
          </w:p>
        </w:tc>
      </w:tr>
      <w:tr w:rsidR="00C96AB4" w:rsidRPr="00322149" w:rsidTr="008B6683">
        <w:tc>
          <w:tcPr>
            <w:tcW w:w="434" w:type="dxa"/>
          </w:tcPr>
          <w:p w:rsidR="00C96AB4" w:rsidRPr="00322149" w:rsidRDefault="0018699A" w:rsidP="00C96AB4">
            <w:pPr>
              <w:rPr>
                <w:rFonts w:cstheme="minorHAnsi"/>
                <w:sz w:val="20"/>
                <w:szCs w:val="20"/>
              </w:rPr>
            </w:pPr>
            <w:r w:rsidRPr="00322149">
              <w:rPr>
                <w:rFonts w:cstheme="minorHAnsi"/>
                <w:sz w:val="20"/>
                <w:szCs w:val="20"/>
              </w:rPr>
              <w:lastRenderedPageBreak/>
              <w:t>10</w:t>
            </w:r>
          </w:p>
        </w:tc>
        <w:tc>
          <w:tcPr>
            <w:tcW w:w="996" w:type="dxa"/>
          </w:tcPr>
          <w:p w:rsidR="00C96AB4" w:rsidRPr="00322149" w:rsidRDefault="0018699A" w:rsidP="00C96AB4">
            <w:pPr>
              <w:rPr>
                <w:rFonts w:cstheme="minorHAnsi"/>
                <w:sz w:val="20"/>
                <w:szCs w:val="20"/>
              </w:rPr>
            </w:pPr>
            <w:proofErr w:type="spellStart"/>
            <w:r w:rsidRPr="00322149">
              <w:rPr>
                <w:rFonts w:cstheme="minorHAnsi"/>
                <w:sz w:val="20"/>
                <w:szCs w:val="20"/>
              </w:rPr>
              <w:t>Spr</w:t>
            </w:r>
            <w:proofErr w:type="spellEnd"/>
            <w:r w:rsidRPr="00322149">
              <w:rPr>
                <w:rFonts w:cstheme="minorHAnsi"/>
                <w:sz w:val="20"/>
                <w:szCs w:val="20"/>
              </w:rPr>
              <w:t xml:space="preserve"> 16</w:t>
            </w:r>
          </w:p>
        </w:tc>
        <w:tc>
          <w:tcPr>
            <w:tcW w:w="1176" w:type="dxa"/>
          </w:tcPr>
          <w:p w:rsidR="00C96AB4" w:rsidRPr="00322149" w:rsidRDefault="00C96AB4" w:rsidP="00C96AB4">
            <w:pPr>
              <w:rPr>
                <w:rFonts w:cstheme="minorHAnsi"/>
                <w:sz w:val="20"/>
                <w:szCs w:val="20"/>
              </w:rPr>
            </w:pPr>
          </w:p>
        </w:tc>
        <w:tc>
          <w:tcPr>
            <w:tcW w:w="1176" w:type="dxa"/>
          </w:tcPr>
          <w:p w:rsidR="00C96AB4" w:rsidRPr="00322149" w:rsidRDefault="0018699A" w:rsidP="00C96AB4">
            <w:pPr>
              <w:rPr>
                <w:rFonts w:cstheme="minorHAnsi"/>
                <w:sz w:val="20"/>
                <w:szCs w:val="20"/>
              </w:rPr>
            </w:pPr>
            <w:r w:rsidRPr="00322149">
              <w:rPr>
                <w:rFonts w:cstheme="minorHAnsi"/>
                <w:sz w:val="20"/>
                <w:szCs w:val="20"/>
              </w:rPr>
              <w:t>BUS 302</w:t>
            </w:r>
          </w:p>
        </w:tc>
        <w:tc>
          <w:tcPr>
            <w:tcW w:w="799" w:type="dxa"/>
          </w:tcPr>
          <w:p w:rsidR="00C96AB4" w:rsidRPr="00322149" w:rsidRDefault="0018699A" w:rsidP="00C96AB4">
            <w:pPr>
              <w:rPr>
                <w:rFonts w:cstheme="minorHAnsi"/>
                <w:sz w:val="20"/>
                <w:szCs w:val="20"/>
              </w:rPr>
            </w:pPr>
            <w:r w:rsidRPr="00322149">
              <w:rPr>
                <w:rFonts w:cstheme="minorHAnsi"/>
                <w:sz w:val="20"/>
                <w:szCs w:val="20"/>
              </w:rPr>
              <w:t>Yes</w:t>
            </w:r>
          </w:p>
        </w:tc>
        <w:tc>
          <w:tcPr>
            <w:tcW w:w="1438" w:type="dxa"/>
          </w:tcPr>
          <w:p w:rsidR="00C96AB4" w:rsidRPr="00322149" w:rsidRDefault="0018699A" w:rsidP="00C96AB4">
            <w:pPr>
              <w:rPr>
                <w:rFonts w:cstheme="minorHAnsi"/>
                <w:sz w:val="20"/>
                <w:szCs w:val="20"/>
              </w:rPr>
            </w:pPr>
            <w:r w:rsidRPr="00322149">
              <w:rPr>
                <w:rFonts w:cstheme="minorHAnsi"/>
                <w:sz w:val="20"/>
                <w:szCs w:val="20"/>
              </w:rPr>
              <w:t>80% will meet or exceed expectations.</w:t>
            </w:r>
          </w:p>
        </w:tc>
        <w:tc>
          <w:tcPr>
            <w:tcW w:w="1615" w:type="dxa"/>
          </w:tcPr>
          <w:p w:rsidR="00C96AB4" w:rsidRPr="00322149" w:rsidRDefault="0018699A" w:rsidP="00C96AB4">
            <w:pPr>
              <w:rPr>
                <w:rFonts w:cstheme="minorHAnsi"/>
                <w:sz w:val="20"/>
                <w:szCs w:val="20"/>
              </w:rPr>
            </w:pPr>
            <w:r w:rsidRPr="00322149">
              <w:rPr>
                <w:rFonts w:cstheme="minorHAnsi"/>
                <w:sz w:val="20"/>
                <w:szCs w:val="20"/>
              </w:rPr>
              <w:t>Overall, 64% of students met expectations for product development.</w:t>
            </w:r>
          </w:p>
          <w:p w:rsidR="0018699A" w:rsidRPr="00322149" w:rsidRDefault="0018699A" w:rsidP="00C96AB4">
            <w:pPr>
              <w:rPr>
                <w:rFonts w:cstheme="minorHAnsi"/>
                <w:sz w:val="20"/>
                <w:szCs w:val="20"/>
              </w:rPr>
            </w:pPr>
            <w:r w:rsidRPr="00322149">
              <w:rPr>
                <w:rFonts w:cstheme="minorHAnsi"/>
                <w:sz w:val="20"/>
                <w:szCs w:val="20"/>
              </w:rPr>
              <w:t>83% of students met expectation for pricing.</w:t>
            </w:r>
          </w:p>
        </w:tc>
        <w:tc>
          <w:tcPr>
            <w:tcW w:w="6581" w:type="dxa"/>
          </w:tcPr>
          <w:p w:rsidR="00C96AB4" w:rsidRPr="00322149" w:rsidRDefault="0018699A" w:rsidP="00C96AB4">
            <w:pPr>
              <w:rPr>
                <w:rFonts w:cstheme="minorHAnsi"/>
                <w:sz w:val="20"/>
                <w:szCs w:val="20"/>
              </w:rPr>
            </w:pPr>
            <w:r w:rsidRPr="00322149">
              <w:rPr>
                <w:rFonts w:cstheme="minorHAnsi"/>
                <w:sz w:val="20"/>
                <w:szCs w:val="20"/>
              </w:rPr>
              <w:t xml:space="preserve">Product development </w:t>
            </w:r>
            <w:proofErr w:type="gramStart"/>
            <w:r w:rsidRPr="00322149">
              <w:rPr>
                <w:rFonts w:cstheme="minorHAnsi"/>
                <w:sz w:val="20"/>
                <w:szCs w:val="20"/>
              </w:rPr>
              <w:t>will be emphasized</w:t>
            </w:r>
            <w:proofErr w:type="gramEnd"/>
            <w:r w:rsidRPr="00322149">
              <w:rPr>
                <w:rFonts w:cstheme="minorHAnsi"/>
                <w:sz w:val="20"/>
                <w:szCs w:val="20"/>
              </w:rPr>
              <w:t xml:space="preserve"> more in the curriculum going forward. Further, the Marketing faculty and </w:t>
            </w:r>
            <w:proofErr w:type="spellStart"/>
            <w:r w:rsidRPr="00322149">
              <w:rPr>
                <w:rFonts w:cstheme="minorHAnsi"/>
                <w:sz w:val="20"/>
                <w:szCs w:val="20"/>
              </w:rPr>
              <w:t>AoL</w:t>
            </w:r>
            <w:proofErr w:type="spellEnd"/>
            <w:r w:rsidRPr="00322149">
              <w:rPr>
                <w:rFonts w:cstheme="minorHAnsi"/>
                <w:sz w:val="20"/>
                <w:szCs w:val="20"/>
              </w:rPr>
              <w:t xml:space="preserve"> Committee reviewed LO9 and made changes as detailed in section 1</w:t>
            </w:r>
            <w:r w:rsidR="006D10D4">
              <w:rPr>
                <w:rFonts w:cstheme="minorHAnsi"/>
                <w:sz w:val="20"/>
                <w:szCs w:val="20"/>
              </w:rPr>
              <w:t xml:space="preserve"> of report</w:t>
            </w:r>
            <w:r w:rsidRPr="00322149">
              <w:rPr>
                <w:rFonts w:cstheme="minorHAnsi"/>
                <w:sz w:val="20"/>
                <w:szCs w:val="20"/>
              </w:rPr>
              <w:t>.</w:t>
            </w:r>
          </w:p>
        </w:tc>
      </w:tr>
      <w:tr w:rsidR="0018699A" w:rsidRPr="00322149" w:rsidTr="008B6683">
        <w:tc>
          <w:tcPr>
            <w:tcW w:w="434" w:type="dxa"/>
          </w:tcPr>
          <w:p w:rsidR="0018699A" w:rsidRPr="00322149" w:rsidRDefault="0018699A" w:rsidP="00C96AB4">
            <w:pPr>
              <w:rPr>
                <w:rFonts w:cstheme="minorHAnsi"/>
                <w:sz w:val="20"/>
                <w:szCs w:val="20"/>
              </w:rPr>
            </w:pPr>
            <w:r w:rsidRPr="00322149">
              <w:rPr>
                <w:rFonts w:cstheme="minorHAnsi"/>
                <w:sz w:val="20"/>
                <w:szCs w:val="20"/>
              </w:rPr>
              <w:t>10</w:t>
            </w:r>
          </w:p>
        </w:tc>
        <w:tc>
          <w:tcPr>
            <w:tcW w:w="996" w:type="dxa"/>
          </w:tcPr>
          <w:p w:rsidR="0018699A" w:rsidRPr="00322149" w:rsidRDefault="0018699A" w:rsidP="00C96AB4">
            <w:pPr>
              <w:rPr>
                <w:rFonts w:cstheme="minorHAnsi"/>
                <w:sz w:val="20"/>
                <w:szCs w:val="20"/>
              </w:rPr>
            </w:pPr>
            <w:r w:rsidRPr="00322149">
              <w:rPr>
                <w:rFonts w:cstheme="minorHAnsi"/>
                <w:sz w:val="20"/>
                <w:szCs w:val="20"/>
              </w:rPr>
              <w:t>Fall 18</w:t>
            </w:r>
          </w:p>
        </w:tc>
        <w:tc>
          <w:tcPr>
            <w:tcW w:w="1176" w:type="dxa"/>
          </w:tcPr>
          <w:p w:rsidR="0018699A" w:rsidRPr="00322149" w:rsidRDefault="0018699A" w:rsidP="00C96AB4">
            <w:pPr>
              <w:rPr>
                <w:rFonts w:cstheme="minorHAnsi"/>
                <w:sz w:val="20"/>
                <w:szCs w:val="20"/>
              </w:rPr>
            </w:pPr>
          </w:p>
        </w:tc>
        <w:tc>
          <w:tcPr>
            <w:tcW w:w="1176" w:type="dxa"/>
          </w:tcPr>
          <w:p w:rsidR="0018699A" w:rsidRPr="00322149" w:rsidRDefault="0018699A" w:rsidP="00C96AB4">
            <w:pPr>
              <w:rPr>
                <w:rFonts w:cstheme="minorHAnsi"/>
                <w:sz w:val="20"/>
                <w:szCs w:val="20"/>
              </w:rPr>
            </w:pPr>
            <w:r w:rsidRPr="00322149">
              <w:rPr>
                <w:rFonts w:cstheme="minorHAnsi"/>
                <w:sz w:val="20"/>
                <w:szCs w:val="20"/>
              </w:rPr>
              <w:t>BUS 302</w:t>
            </w:r>
          </w:p>
        </w:tc>
        <w:tc>
          <w:tcPr>
            <w:tcW w:w="799" w:type="dxa"/>
          </w:tcPr>
          <w:p w:rsidR="0018699A" w:rsidRPr="00322149" w:rsidRDefault="0018699A" w:rsidP="00C96AB4">
            <w:pPr>
              <w:rPr>
                <w:rFonts w:cstheme="minorHAnsi"/>
                <w:sz w:val="20"/>
                <w:szCs w:val="20"/>
              </w:rPr>
            </w:pPr>
            <w:r w:rsidRPr="00322149">
              <w:rPr>
                <w:rFonts w:cstheme="minorHAnsi"/>
                <w:sz w:val="20"/>
                <w:szCs w:val="20"/>
              </w:rPr>
              <w:t>Yes</w:t>
            </w:r>
          </w:p>
        </w:tc>
        <w:tc>
          <w:tcPr>
            <w:tcW w:w="1438" w:type="dxa"/>
          </w:tcPr>
          <w:p w:rsidR="0018699A" w:rsidRPr="00322149" w:rsidRDefault="0018699A" w:rsidP="00C96AB4">
            <w:pPr>
              <w:rPr>
                <w:rFonts w:cstheme="minorHAnsi"/>
                <w:sz w:val="20"/>
                <w:szCs w:val="20"/>
              </w:rPr>
            </w:pPr>
            <w:r w:rsidRPr="00322149">
              <w:rPr>
                <w:rStyle w:val="fontstyle01"/>
                <w:rFonts w:asciiTheme="minorHAnsi" w:hAnsiTheme="minorHAnsi" w:cstheme="minorHAnsi"/>
                <w:sz w:val="20"/>
                <w:szCs w:val="20"/>
              </w:rPr>
              <w:t>Meets expectations: 75% of students will correctly answer 70%, or more, of all questions</w:t>
            </w:r>
            <w:r w:rsidRPr="00322149">
              <w:rPr>
                <w:rFonts w:cstheme="minorHAnsi"/>
                <w:color w:val="000000"/>
                <w:sz w:val="20"/>
                <w:szCs w:val="20"/>
              </w:rPr>
              <w:br/>
            </w:r>
            <w:r w:rsidRPr="00322149">
              <w:rPr>
                <w:rStyle w:val="fontstyle21"/>
                <w:rFonts w:asciiTheme="minorHAnsi" w:hAnsiTheme="minorHAnsi" w:cstheme="minorHAnsi"/>
                <w:sz w:val="20"/>
                <w:szCs w:val="20"/>
              </w:rPr>
              <w:t xml:space="preserve">• </w:t>
            </w:r>
            <w:r w:rsidRPr="00322149">
              <w:rPr>
                <w:rStyle w:val="fontstyle01"/>
                <w:rFonts w:asciiTheme="minorHAnsi" w:hAnsiTheme="minorHAnsi" w:cstheme="minorHAnsi"/>
                <w:sz w:val="20"/>
                <w:szCs w:val="20"/>
              </w:rPr>
              <w:t>Exceeds expectations: 50% of students will correctly answer 80%, or more, of all questions</w:t>
            </w:r>
          </w:p>
        </w:tc>
        <w:tc>
          <w:tcPr>
            <w:tcW w:w="1615" w:type="dxa"/>
          </w:tcPr>
          <w:p w:rsidR="0018699A" w:rsidRPr="00322149" w:rsidRDefault="0018699A" w:rsidP="00C96AB4">
            <w:pPr>
              <w:rPr>
                <w:rFonts w:cstheme="minorHAnsi"/>
                <w:sz w:val="20"/>
                <w:szCs w:val="20"/>
              </w:rPr>
            </w:pPr>
            <w:r w:rsidRPr="00322149">
              <w:rPr>
                <w:rStyle w:val="fontstyle01"/>
                <w:rFonts w:asciiTheme="minorHAnsi" w:hAnsiTheme="minorHAnsi" w:cstheme="minorHAnsi"/>
                <w:sz w:val="20"/>
                <w:szCs w:val="20"/>
              </w:rPr>
              <w:t>83% of students (143 out of 173 total students) correctly answered at least</w:t>
            </w:r>
            <w:r w:rsidRPr="00322149">
              <w:rPr>
                <w:rFonts w:cstheme="minorHAnsi"/>
                <w:color w:val="000000"/>
                <w:sz w:val="20"/>
                <w:szCs w:val="20"/>
              </w:rPr>
              <w:br/>
            </w:r>
            <w:r w:rsidRPr="00322149">
              <w:rPr>
                <w:rStyle w:val="fontstyle01"/>
                <w:rFonts w:asciiTheme="minorHAnsi" w:hAnsiTheme="minorHAnsi" w:cstheme="minorHAnsi"/>
                <w:sz w:val="20"/>
                <w:szCs w:val="20"/>
              </w:rPr>
              <w:t>70% (14 or more) of 20 questions. This surpassed the Department’s “Meets Expectations” target of</w:t>
            </w:r>
            <w:r w:rsidRPr="00322149">
              <w:rPr>
                <w:rFonts w:cstheme="minorHAnsi"/>
                <w:color w:val="000000"/>
                <w:sz w:val="20"/>
                <w:szCs w:val="20"/>
              </w:rPr>
              <w:br/>
            </w:r>
            <w:r w:rsidRPr="00322149">
              <w:rPr>
                <w:rStyle w:val="fontstyle01"/>
                <w:rFonts w:asciiTheme="minorHAnsi" w:hAnsiTheme="minorHAnsi" w:cstheme="minorHAnsi"/>
                <w:sz w:val="20"/>
                <w:szCs w:val="20"/>
              </w:rPr>
              <w:t>75% by 8 percentage points.</w:t>
            </w:r>
            <w:r w:rsidRPr="00322149">
              <w:rPr>
                <w:rFonts w:cstheme="minorHAnsi"/>
                <w:color w:val="000000"/>
                <w:sz w:val="20"/>
                <w:szCs w:val="20"/>
              </w:rPr>
              <w:br/>
            </w:r>
            <w:r w:rsidRPr="00322149">
              <w:rPr>
                <w:rStyle w:val="fontstyle01"/>
                <w:rFonts w:asciiTheme="minorHAnsi" w:hAnsiTheme="minorHAnsi" w:cstheme="minorHAnsi"/>
                <w:sz w:val="20"/>
                <w:szCs w:val="20"/>
              </w:rPr>
              <w:t>Further, 64% of students (111 out of 173 total students) correctly answered at least 80% (16 or</w:t>
            </w:r>
            <w:r w:rsidRPr="00322149">
              <w:rPr>
                <w:rFonts w:cstheme="minorHAnsi"/>
                <w:color w:val="000000"/>
                <w:sz w:val="20"/>
                <w:szCs w:val="20"/>
              </w:rPr>
              <w:br/>
            </w:r>
            <w:r w:rsidRPr="00322149">
              <w:rPr>
                <w:rStyle w:val="fontstyle01"/>
                <w:rFonts w:asciiTheme="minorHAnsi" w:hAnsiTheme="minorHAnsi" w:cstheme="minorHAnsi"/>
                <w:sz w:val="20"/>
                <w:szCs w:val="20"/>
              </w:rPr>
              <w:t xml:space="preserve">more) of 20, questions. This surpassed the Department’s </w:t>
            </w:r>
            <w:r w:rsidRPr="00322149">
              <w:rPr>
                <w:rStyle w:val="fontstyle01"/>
                <w:rFonts w:asciiTheme="minorHAnsi" w:hAnsiTheme="minorHAnsi" w:cstheme="minorHAnsi"/>
                <w:sz w:val="20"/>
                <w:szCs w:val="20"/>
              </w:rPr>
              <w:lastRenderedPageBreak/>
              <w:t>“Exceeds Expectations” target of 50% by</w:t>
            </w:r>
            <w:r w:rsidRPr="00322149">
              <w:rPr>
                <w:rFonts w:cstheme="minorHAnsi"/>
                <w:color w:val="000000"/>
                <w:sz w:val="20"/>
                <w:szCs w:val="20"/>
              </w:rPr>
              <w:br/>
            </w:r>
            <w:r w:rsidRPr="00322149">
              <w:rPr>
                <w:rStyle w:val="fontstyle01"/>
                <w:rFonts w:asciiTheme="minorHAnsi" w:hAnsiTheme="minorHAnsi" w:cstheme="minorHAnsi"/>
                <w:sz w:val="20"/>
                <w:szCs w:val="20"/>
              </w:rPr>
              <w:t>14 percentage points.</w:t>
            </w:r>
          </w:p>
        </w:tc>
        <w:tc>
          <w:tcPr>
            <w:tcW w:w="6581" w:type="dxa"/>
          </w:tcPr>
          <w:p w:rsidR="0018699A" w:rsidRPr="00322149" w:rsidRDefault="0018699A" w:rsidP="006D10D4">
            <w:pPr>
              <w:rPr>
                <w:rFonts w:cstheme="minorHAnsi"/>
                <w:sz w:val="20"/>
                <w:szCs w:val="20"/>
              </w:rPr>
            </w:pPr>
            <w:r w:rsidRPr="00322149">
              <w:rPr>
                <w:rFonts w:cstheme="minorHAnsi"/>
                <w:color w:val="000000"/>
                <w:sz w:val="20"/>
                <w:szCs w:val="20"/>
              </w:rPr>
              <w:lastRenderedPageBreak/>
              <w:t>To address the improvements cited above department professors will hold a follow-up work</w:t>
            </w:r>
            <w:r w:rsidR="006D10D4">
              <w:rPr>
                <w:rFonts w:cstheme="minorHAnsi"/>
                <w:color w:val="000000"/>
                <w:sz w:val="20"/>
                <w:szCs w:val="20"/>
              </w:rPr>
              <w:t xml:space="preserve"> </w:t>
            </w:r>
            <w:r w:rsidRPr="00322149">
              <w:rPr>
                <w:rFonts w:cstheme="minorHAnsi"/>
                <w:color w:val="000000"/>
                <w:sz w:val="20"/>
                <w:szCs w:val="20"/>
              </w:rPr>
              <w:t>session in Spring’19 where they will (a) consider how to adjust/strengthen the wording of</w:t>
            </w:r>
            <w:r w:rsidR="006D10D4">
              <w:rPr>
                <w:rFonts w:cstheme="minorHAnsi"/>
                <w:color w:val="000000"/>
                <w:sz w:val="20"/>
                <w:szCs w:val="20"/>
              </w:rPr>
              <w:t xml:space="preserve"> </w:t>
            </w:r>
            <w:r w:rsidRPr="00322149">
              <w:rPr>
                <w:rFonts w:cstheme="minorHAnsi"/>
                <w:color w:val="000000"/>
                <w:sz w:val="20"/>
                <w:szCs w:val="20"/>
              </w:rPr>
              <w:t>specific questions, and (b) share best teaching practices on specific modules where students</w:t>
            </w:r>
            <w:r w:rsidR="006D10D4">
              <w:rPr>
                <w:rFonts w:cstheme="minorHAnsi"/>
                <w:color w:val="000000"/>
                <w:sz w:val="20"/>
                <w:szCs w:val="20"/>
              </w:rPr>
              <w:t xml:space="preserve"> </w:t>
            </w:r>
            <w:r w:rsidRPr="00322149">
              <w:rPr>
                <w:rFonts w:cstheme="minorHAnsi"/>
                <w:color w:val="000000"/>
                <w:sz w:val="20"/>
                <w:szCs w:val="20"/>
              </w:rPr>
              <w:t>performed less well, specifically in the area of Place/distribution.</w:t>
            </w:r>
          </w:p>
        </w:tc>
      </w:tr>
      <w:tr w:rsidR="00C96AB4" w:rsidRPr="00322149" w:rsidTr="008B6683">
        <w:tc>
          <w:tcPr>
            <w:tcW w:w="434" w:type="dxa"/>
          </w:tcPr>
          <w:p w:rsidR="00C96AB4" w:rsidRPr="00322149" w:rsidRDefault="00C96AB4" w:rsidP="00C96AB4">
            <w:pPr>
              <w:rPr>
                <w:rFonts w:cstheme="minorHAnsi"/>
                <w:sz w:val="20"/>
                <w:szCs w:val="20"/>
              </w:rPr>
            </w:pPr>
            <w:r w:rsidRPr="00322149">
              <w:rPr>
                <w:rFonts w:cstheme="minorHAnsi"/>
                <w:sz w:val="20"/>
                <w:szCs w:val="20"/>
              </w:rPr>
              <w:t>11</w:t>
            </w:r>
          </w:p>
        </w:tc>
        <w:tc>
          <w:tcPr>
            <w:tcW w:w="996" w:type="dxa"/>
          </w:tcPr>
          <w:p w:rsidR="00C96AB4" w:rsidRPr="00322149" w:rsidRDefault="0018699A" w:rsidP="00C96AB4">
            <w:pPr>
              <w:rPr>
                <w:rFonts w:cstheme="minorHAnsi"/>
                <w:sz w:val="20"/>
                <w:szCs w:val="20"/>
              </w:rPr>
            </w:pPr>
            <w:r w:rsidRPr="00322149">
              <w:rPr>
                <w:rFonts w:cstheme="minorHAnsi"/>
                <w:sz w:val="20"/>
                <w:szCs w:val="20"/>
              </w:rPr>
              <w:t>Fall 16</w:t>
            </w:r>
          </w:p>
        </w:tc>
        <w:tc>
          <w:tcPr>
            <w:tcW w:w="1176" w:type="dxa"/>
          </w:tcPr>
          <w:p w:rsidR="00C96AB4" w:rsidRPr="00322149" w:rsidRDefault="00C96AB4" w:rsidP="00C96AB4">
            <w:pPr>
              <w:rPr>
                <w:rFonts w:cstheme="minorHAnsi"/>
                <w:sz w:val="20"/>
                <w:szCs w:val="20"/>
              </w:rPr>
            </w:pPr>
            <w:r w:rsidRPr="00322149">
              <w:rPr>
                <w:rFonts w:cstheme="minorHAnsi"/>
                <w:sz w:val="20"/>
                <w:szCs w:val="20"/>
              </w:rPr>
              <w:t>AY 19-20</w:t>
            </w:r>
          </w:p>
        </w:tc>
        <w:tc>
          <w:tcPr>
            <w:tcW w:w="1176" w:type="dxa"/>
          </w:tcPr>
          <w:p w:rsidR="00C96AB4" w:rsidRPr="00322149" w:rsidRDefault="00C96AB4" w:rsidP="00C96AB4">
            <w:pPr>
              <w:rPr>
                <w:rFonts w:cstheme="minorHAnsi"/>
                <w:sz w:val="20"/>
                <w:szCs w:val="20"/>
              </w:rPr>
            </w:pPr>
            <w:r w:rsidRPr="00322149">
              <w:rPr>
                <w:rFonts w:cstheme="minorHAnsi"/>
                <w:sz w:val="20"/>
                <w:szCs w:val="20"/>
              </w:rPr>
              <w:t>BUS 301</w:t>
            </w:r>
          </w:p>
        </w:tc>
        <w:tc>
          <w:tcPr>
            <w:tcW w:w="799" w:type="dxa"/>
          </w:tcPr>
          <w:p w:rsidR="00C96AB4" w:rsidRPr="00322149" w:rsidRDefault="00C96AB4" w:rsidP="00C96AB4">
            <w:pPr>
              <w:rPr>
                <w:rFonts w:cstheme="minorHAnsi"/>
                <w:sz w:val="20"/>
                <w:szCs w:val="20"/>
              </w:rPr>
            </w:pPr>
            <w:r w:rsidRPr="00322149">
              <w:rPr>
                <w:rFonts w:cstheme="minorHAnsi"/>
                <w:sz w:val="20"/>
                <w:szCs w:val="20"/>
              </w:rPr>
              <w:t>Yes</w:t>
            </w:r>
          </w:p>
        </w:tc>
        <w:tc>
          <w:tcPr>
            <w:tcW w:w="1438" w:type="dxa"/>
          </w:tcPr>
          <w:p w:rsidR="00C96AB4" w:rsidRPr="00322149" w:rsidRDefault="001F6CEB" w:rsidP="00C96AB4">
            <w:pPr>
              <w:rPr>
                <w:rFonts w:cstheme="minorHAnsi"/>
                <w:sz w:val="20"/>
                <w:szCs w:val="20"/>
              </w:rPr>
            </w:pPr>
            <w:r w:rsidRPr="00322149">
              <w:rPr>
                <w:rFonts w:cstheme="minorHAnsi"/>
                <w:sz w:val="20"/>
                <w:szCs w:val="20"/>
              </w:rPr>
              <w:t>80% of students will score at least 70% on the questions.</w:t>
            </w:r>
          </w:p>
        </w:tc>
        <w:tc>
          <w:tcPr>
            <w:tcW w:w="1615" w:type="dxa"/>
          </w:tcPr>
          <w:p w:rsidR="00C96AB4" w:rsidRPr="00322149" w:rsidRDefault="001F6CEB" w:rsidP="00C96AB4">
            <w:pPr>
              <w:rPr>
                <w:rFonts w:cstheme="minorHAnsi"/>
                <w:sz w:val="20"/>
                <w:szCs w:val="20"/>
              </w:rPr>
            </w:pPr>
            <w:r w:rsidRPr="00322149">
              <w:rPr>
                <w:rFonts w:cstheme="minorHAnsi"/>
                <w:sz w:val="20"/>
                <w:szCs w:val="20"/>
              </w:rPr>
              <w:t>Only 42% of students scored at least 70% on the questions.</w:t>
            </w:r>
          </w:p>
          <w:p w:rsidR="001F6CEB" w:rsidRPr="00322149" w:rsidRDefault="001F6CEB" w:rsidP="00C96AB4">
            <w:pPr>
              <w:rPr>
                <w:rFonts w:cstheme="minorHAnsi"/>
                <w:sz w:val="20"/>
                <w:szCs w:val="20"/>
              </w:rPr>
            </w:pPr>
          </w:p>
          <w:p w:rsidR="001F6CEB" w:rsidRPr="00322149" w:rsidRDefault="001F6CEB" w:rsidP="00C96AB4">
            <w:pPr>
              <w:rPr>
                <w:rFonts w:cstheme="minorHAnsi"/>
                <w:sz w:val="20"/>
                <w:szCs w:val="20"/>
              </w:rPr>
            </w:pPr>
            <w:r w:rsidRPr="00322149">
              <w:rPr>
                <w:rFonts w:cstheme="minorHAnsi"/>
                <w:sz w:val="20"/>
                <w:szCs w:val="20"/>
              </w:rPr>
              <w:t>60% of students scored poorly.</w:t>
            </w:r>
          </w:p>
        </w:tc>
        <w:tc>
          <w:tcPr>
            <w:tcW w:w="6581" w:type="dxa"/>
          </w:tcPr>
          <w:p w:rsidR="00C96AB4" w:rsidRPr="00322149" w:rsidRDefault="001F6CEB" w:rsidP="00C96AB4">
            <w:pPr>
              <w:rPr>
                <w:rFonts w:cstheme="minorHAnsi"/>
                <w:sz w:val="20"/>
                <w:szCs w:val="20"/>
              </w:rPr>
            </w:pPr>
            <w:r w:rsidRPr="00322149">
              <w:rPr>
                <w:rFonts w:cstheme="minorHAnsi"/>
                <w:sz w:val="20"/>
                <w:szCs w:val="20"/>
              </w:rPr>
              <w:t xml:space="preserve">Identified those aspects of LO2b on which overall scores were lowest, i.e. in the “Poor” category. These were the items concerned with how offer and acceptance differ for unilateral and bilateral contracts. They also concerned the understanding of mutual assent as related to contractual capacity and the availability or rescission as a remedy for a </w:t>
            </w:r>
            <w:proofErr w:type="gramStart"/>
            <w:r w:rsidRPr="00322149">
              <w:rPr>
                <w:rFonts w:cstheme="minorHAnsi"/>
                <w:sz w:val="20"/>
                <w:szCs w:val="20"/>
              </w:rPr>
              <w:t>party which</w:t>
            </w:r>
            <w:proofErr w:type="gramEnd"/>
            <w:r w:rsidRPr="00322149">
              <w:rPr>
                <w:rFonts w:cstheme="minorHAnsi"/>
                <w:sz w:val="20"/>
                <w:szCs w:val="20"/>
              </w:rPr>
              <w:t xml:space="preserve"> lacks such capacity.</w:t>
            </w:r>
          </w:p>
          <w:p w:rsidR="001F6CEB" w:rsidRPr="00322149" w:rsidRDefault="001F6CEB" w:rsidP="00C96AB4">
            <w:pPr>
              <w:rPr>
                <w:rFonts w:cstheme="minorHAnsi"/>
                <w:sz w:val="20"/>
                <w:szCs w:val="20"/>
              </w:rPr>
            </w:pPr>
            <w:r w:rsidRPr="00322149">
              <w:rPr>
                <w:rFonts w:cstheme="minorHAnsi"/>
                <w:sz w:val="20"/>
                <w:szCs w:val="20"/>
              </w:rPr>
              <w:t xml:space="preserve">Expressed concerns regarding basic English language skills, including reading comprehension, on the part of international students whose first language is not English and, furthermore, lack basic familiarity with U.S. social and historical norms. As a result, the department strongly recommends that USF improve its instruction in English as a Second Language and require demonstrated English language competence on an exit exam before </w:t>
            </w:r>
            <w:proofErr w:type="gramStart"/>
            <w:r w:rsidRPr="00322149">
              <w:rPr>
                <w:rFonts w:cstheme="minorHAnsi"/>
                <w:sz w:val="20"/>
                <w:szCs w:val="20"/>
              </w:rPr>
              <w:t>being allowed</w:t>
            </w:r>
            <w:proofErr w:type="gramEnd"/>
            <w:r w:rsidRPr="00322149">
              <w:rPr>
                <w:rFonts w:cstheme="minorHAnsi"/>
                <w:sz w:val="20"/>
                <w:szCs w:val="20"/>
              </w:rPr>
              <w:t xml:space="preserve"> to enroll in BSBA core courses.</w:t>
            </w:r>
          </w:p>
        </w:tc>
      </w:tr>
      <w:tr w:rsidR="0018699A" w:rsidRPr="00322149" w:rsidTr="008B6683">
        <w:tc>
          <w:tcPr>
            <w:tcW w:w="434" w:type="dxa"/>
          </w:tcPr>
          <w:p w:rsidR="0018699A" w:rsidRPr="00322149" w:rsidRDefault="0018699A" w:rsidP="00C96AB4">
            <w:pPr>
              <w:rPr>
                <w:rFonts w:cstheme="minorHAnsi"/>
                <w:sz w:val="20"/>
                <w:szCs w:val="20"/>
              </w:rPr>
            </w:pPr>
            <w:r w:rsidRPr="00322149">
              <w:rPr>
                <w:rFonts w:cstheme="minorHAnsi"/>
                <w:sz w:val="20"/>
                <w:szCs w:val="20"/>
              </w:rPr>
              <w:t>12</w:t>
            </w:r>
          </w:p>
        </w:tc>
        <w:tc>
          <w:tcPr>
            <w:tcW w:w="996" w:type="dxa"/>
          </w:tcPr>
          <w:p w:rsidR="0018699A" w:rsidRPr="00322149" w:rsidRDefault="0018699A" w:rsidP="00C96AB4">
            <w:pPr>
              <w:rPr>
                <w:rFonts w:cstheme="minorHAnsi"/>
                <w:sz w:val="20"/>
                <w:szCs w:val="20"/>
              </w:rPr>
            </w:pPr>
            <w:proofErr w:type="spellStart"/>
            <w:r w:rsidRPr="00322149">
              <w:rPr>
                <w:rFonts w:cstheme="minorHAnsi"/>
                <w:sz w:val="20"/>
                <w:szCs w:val="20"/>
              </w:rPr>
              <w:t>Spr</w:t>
            </w:r>
            <w:proofErr w:type="spellEnd"/>
            <w:r w:rsidRPr="00322149">
              <w:rPr>
                <w:rFonts w:cstheme="minorHAnsi"/>
                <w:sz w:val="20"/>
                <w:szCs w:val="20"/>
              </w:rPr>
              <w:t xml:space="preserve"> 16</w:t>
            </w:r>
          </w:p>
        </w:tc>
        <w:tc>
          <w:tcPr>
            <w:tcW w:w="1176" w:type="dxa"/>
          </w:tcPr>
          <w:p w:rsidR="0018699A" w:rsidRPr="00322149" w:rsidRDefault="0018699A" w:rsidP="00C96AB4">
            <w:pPr>
              <w:rPr>
                <w:rFonts w:cstheme="minorHAnsi"/>
                <w:sz w:val="20"/>
                <w:szCs w:val="20"/>
              </w:rPr>
            </w:pPr>
          </w:p>
        </w:tc>
        <w:tc>
          <w:tcPr>
            <w:tcW w:w="1176" w:type="dxa"/>
          </w:tcPr>
          <w:p w:rsidR="0018699A" w:rsidRPr="00322149" w:rsidRDefault="0018699A" w:rsidP="00C96AB4">
            <w:pPr>
              <w:rPr>
                <w:rFonts w:cstheme="minorHAnsi"/>
                <w:sz w:val="20"/>
                <w:szCs w:val="20"/>
              </w:rPr>
            </w:pPr>
            <w:r w:rsidRPr="00322149">
              <w:rPr>
                <w:rFonts w:cstheme="minorHAnsi"/>
                <w:sz w:val="20"/>
                <w:szCs w:val="20"/>
              </w:rPr>
              <w:t>BUS 401</w:t>
            </w:r>
          </w:p>
        </w:tc>
        <w:tc>
          <w:tcPr>
            <w:tcW w:w="799" w:type="dxa"/>
          </w:tcPr>
          <w:p w:rsidR="0018699A" w:rsidRPr="00322149" w:rsidRDefault="0018699A" w:rsidP="00C96AB4">
            <w:pPr>
              <w:rPr>
                <w:rFonts w:cstheme="minorHAnsi"/>
                <w:sz w:val="20"/>
                <w:szCs w:val="20"/>
              </w:rPr>
            </w:pPr>
            <w:r w:rsidRPr="00322149">
              <w:rPr>
                <w:rFonts w:cstheme="minorHAnsi"/>
                <w:sz w:val="20"/>
                <w:szCs w:val="20"/>
              </w:rPr>
              <w:t>Yes</w:t>
            </w:r>
          </w:p>
        </w:tc>
        <w:tc>
          <w:tcPr>
            <w:tcW w:w="1438" w:type="dxa"/>
          </w:tcPr>
          <w:p w:rsidR="0018699A" w:rsidRPr="00322149" w:rsidRDefault="0018699A" w:rsidP="00C96AB4">
            <w:pPr>
              <w:rPr>
                <w:rFonts w:cstheme="minorHAnsi"/>
                <w:sz w:val="20"/>
                <w:szCs w:val="20"/>
              </w:rPr>
            </w:pPr>
            <w:r w:rsidRPr="00322149">
              <w:rPr>
                <w:rFonts w:cstheme="minorHAnsi"/>
                <w:sz w:val="20"/>
                <w:szCs w:val="20"/>
              </w:rPr>
              <w:t>80% will meet or exceed expectations.</w:t>
            </w:r>
          </w:p>
        </w:tc>
        <w:tc>
          <w:tcPr>
            <w:tcW w:w="1615" w:type="dxa"/>
          </w:tcPr>
          <w:p w:rsidR="0018699A" w:rsidRPr="00322149" w:rsidRDefault="0018699A" w:rsidP="0018699A">
            <w:pPr>
              <w:rPr>
                <w:rFonts w:cstheme="minorHAnsi"/>
                <w:sz w:val="20"/>
                <w:szCs w:val="20"/>
              </w:rPr>
            </w:pPr>
          </w:p>
          <w:p w:rsidR="0018699A" w:rsidRPr="00322149" w:rsidRDefault="0018699A" w:rsidP="0018699A">
            <w:pPr>
              <w:rPr>
                <w:rFonts w:cstheme="minorHAnsi"/>
                <w:sz w:val="20"/>
                <w:szCs w:val="20"/>
              </w:rPr>
            </w:pPr>
            <w:proofErr w:type="gramStart"/>
            <w:r w:rsidRPr="00322149">
              <w:rPr>
                <w:rFonts w:cstheme="minorHAnsi"/>
                <w:sz w:val="20"/>
                <w:szCs w:val="20"/>
              </w:rPr>
              <w:t>Well defined</w:t>
            </w:r>
            <w:proofErr w:type="gramEnd"/>
            <w:r w:rsidRPr="00322149">
              <w:rPr>
                <w:rFonts w:cstheme="minorHAnsi"/>
                <w:sz w:val="20"/>
                <w:szCs w:val="20"/>
              </w:rPr>
              <w:t xml:space="preserve"> Problem: Only 38% met expectations.</w:t>
            </w:r>
          </w:p>
          <w:p w:rsidR="0018699A" w:rsidRPr="00322149" w:rsidRDefault="0018699A" w:rsidP="0018699A">
            <w:pPr>
              <w:rPr>
                <w:rFonts w:cstheme="minorHAnsi"/>
                <w:sz w:val="20"/>
                <w:szCs w:val="20"/>
              </w:rPr>
            </w:pPr>
          </w:p>
          <w:p w:rsidR="0018699A" w:rsidRPr="00322149" w:rsidRDefault="0018699A" w:rsidP="0018699A">
            <w:pPr>
              <w:rPr>
                <w:rFonts w:cstheme="minorHAnsi"/>
                <w:sz w:val="20"/>
                <w:szCs w:val="20"/>
              </w:rPr>
            </w:pPr>
            <w:r w:rsidRPr="00322149">
              <w:rPr>
                <w:rFonts w:cstheme="minorHAnsi"/>
                <w:sz w:val="20"/>
                <w:szCs w:val="20"/>
              </w:rPr>
              <w:t>Recommended Strategy: Only 16% met expectations.</w:t>
            </w:r>
          </w:p>
        </w:tc>
        <w:tc>
          <w:tcPr>
            <w:tcW w:w="6581" w:type="dxa"/>
          </w:tcPr>
          <w:p w:rsidR="0018699A" w:rsidRPr="00322149" w:rsidRDefault="0018699A" w:rsidP="00C96AB4">
            <w:pPr>
              <w:rPr>
                <w:rFonts w:cstheme="minorHAnsi"/>
                <w:sz w:val="20"/>
                <w:szCs w:val="20"/>
              </w:rPr>
            </w:pPr>
            <w:r w:rsidRPr="00322149">
              <w:rPr>
                <w:rFonts w:cstheme="minorHAnsi"/>
                <w:sz w:val="20"/>
                <w:szCs w:val="20"/>
              </w:rPr>
              <w:t xml:space="preserve">A difficulty in the assessment process was that the presentations </w:t>
            </w:r>
            <w:proofErr w:type="gramStart"/>
            <w:r w:rsidRPr="00322149">
              <w:rPr>
                <w:rFonts w:cstheme="minorHAnsi"/>
                <w:sz w:val="20"/>
                <w:szCs w:val="20"/>
              </w:rPr>
              <w:t>were done</w:t>
            </w:r>
            <w:proofErr w:type="gramEnd"/>
            <w:r w:rsidRPr="00322149">
              <w:rPr>
                <w:rFonts w:cstheme="minorHAnsi"/>
                <w:sz w:val="20"/>
                <w:szCs w:val="20"/>
              </w:rPr>
              <w:t xml:space="preserve"> by groups rather than by individuals. Going forward, individual student assignments </w:t>
            </w:r>
            <w:proofErr w:type="gramStart"/>
            <w:r w:rsidRPr="00322149">
              <w:rPr>
                <w:rFonts w:cstheme="minorHAnsi"/>
                <w:sz w:val="20"/>
                <w:szCs w:val="20"/>
              </w:rPr>
              <w:t>will be developed</w:t>
            </w:r>
            <w:proofErr w:type="gramEnd"/>
            <w:r w:rsidRPr="00322149">
              <w:rPr>
                <w:rFonts w:cstheme="minorHAnsi"/>
                <w:sz w:val="20"/>
                <w:szCs w:val="20"/>
              </w:rPr>
              <w:t xml:space="preserve"> for assessment purposes. Capstone faculty have finalized a standard strategy rubric between the strategy and entrepreneurial management classes.</w:t>
            </w:r>
          </w:p>
        </w:tc>
      </w:tr>
      <w:tr w:rsidR="0018699A" w:rsidRPr="00322149" w:rsidTr="008B6683">
        <w:tc>
          <w:tcPr>
            <w:tcW w:w="434" w:type="dxa"/>
          </w:tcPr>
          <w:p w:rsidR="0018699A" w:rsidRPr="00322149" w:rsidRDefault="0018699A" w:rsidP="00C96AB4">
            <w:pPr>
              <w:rPr>
                <w:rFonts w:cstheme="minorHAnsi"/>
                <w:sz w:val="20"/>
                <w:szCs w:val="20"/>
              </w:rPr>
            </w:pPr>
            <w:r w:rsidRPr="00322149">
              <w:rPr>
                <w:rFonts w:cstheme="minorHAnsi"/>
                <w:sz w:val="20"/>
                <w:szCs w:val="20"/>
              </w:rPr>
              <w:t>13</w:t>
            </w:r>
          </w:p>
        </w:tc>
        <w:tc>
          <w:tcPr>
            <w:tcW w:w="996" w:type="dxa"/>
          </w:tcPr>
          <w:p w:rsidR="0018699A" w:rsidRPr="00322149" w:rsidRDefault="0018699A" w:rsidP="00C96AB4">
            <w:pPr>
              <w:rPr>
                <w:rFonts w:cstheme="minorHAnsi"/>
                <w:sz w:val="20"/>
                <w:szCs w:val="20"/>
              </w:rPr>
            </w:pPr>
            <w:proofErr w:type="spellStart"/>
            <w:r w:rsidRPr="00322149">
              <w:rPr>
                <w:rFonts w:cstheme="minorHAnsi"/>
                <w:sz w:val="20"/>
                <w:szCs w:val="20"/>
              </w:rPr>
              <w:t>Spr</w:t>
            </w:r>
            <w:proofErr w:type="spellEnd"/>
            <w:r w:rsidRPr="00322149">
              <w:rPr>
                <w:rFonts w:cstheme="minorHAnsi"/>
                <w:sz w:val="20"/>
                <w:szCs w:val="20"/>
              </w:rPr>
              <w:t xml:space="preserve"> 16</w:t>
            </w:r>
          </w:p>
        </w:tc>
        <w:tc>
          <w:tcPr>
            <w:tcW w:w="1176" w:type="dxa"/>
          </w:tcPr>
          <w:p w:rsidR="0018699A" w:rsidRPr="00322149" w:rsidRDefault="0018699A" w:rsidP="00C96AB4">
            <w:pPr>
              <w:rPr>
                <w:rFonts w:cstheme="minorHAnsi"/>
                <w:sz w:val="20"/>
                <w:szCs w:val="20"/>
              </w:rPr>
            </w:pPr>
          </w:p>
        </w:tc>
        <w:tc>
          <w:tcPr>
            <w:tcW w:w="1176" w:type="dxa"/>
          </w:tcPr>
          <w:p w:rsidR="0018699A" w:rsidRPr="00322149" w:rsidRDefault="0018699A" w:rsidP="00C96AB4">
            <w:pPr>
              <w:rPr>
                <w:rFonts w:cstheme="minorHAnsi"/>
                <w:sz w:val="20"/>
                <w:szCs w:val="20"/>
              </w:rPr>
            </w:pPr>
            <w:r w:rsidRPr="00322149">
              <w:rPr>
                <w:rFonts w:cstheme="minorHAnsi"/>
                <w:sz w:val="20"/>
                <w:szCs w:val="20"/>
              </w:rPr>
              <w:t>BUS 308</w:t>
            </w:r>
          </w:p>
          <w:p w:rsidR="0018699A" w:rsidRPr="00322149" w:rsidRDefault="0018699A" w:rsidP="00C96AB4">
            <w:pPr>
              <w:rPr>
                <w:rFonts w:cstheme="minorHAnsi"/>
                <w:sz w:val="20"/>
                <w:szCs w:val="20"/>
              </w:rPr>
            </w:pPr>
            <w:r w:rsidRPr="00322149">
              <w:rPr>
                <w:rFonts w:cstheme="minorHAnsi"/>
                <w:sz w:val="20"/>
                <w:szCs w:val="20"/>
              </w:rPr>
              <w:t>BUS 406</w:t>
            </w:r>
          </w:p>
        </w:tc>
        <w:tc>
          <w:tcPr>
            <w:tcW w:w="799" w:type="dxa"/>
          </w:tcPr>
          <w:p w:rsidR="0018699A" w:rsidRPr="00322149" w:rsidRDefault="0018699A" w:rsidP="00C96AB4">
            <w:pPr>
              <w:rPr>
                <w:rFonts w:cstheme="minorHAnsi"/>
                <w:sz w:val="20"/>
                <w:szCs w:val="20"/>
              </w:rPr>
            </w:pPr>
          </w:p>
        </w:tc>
        <w:tc>
          <w:tcPr>
            <w:tcW w:w="1438" w:type="dxa"/>
          </w:tcPr>
          <w:p w:rsidR="0018699A" w:rsidRPr="00322149" w:rsidRDefault="0018699A" w:rsidP="00C96AB4">
            <w:pPr>
              <w:rPr>
                <w:rFonts w:cstheme="minorHAnsi"/>
                <w:sz w:val="20"/>
                <w:szCs w:val="20"/>
              </w:rPr>
            </w:pPr>
          </w:p>
        </w:tc>
        <w:tc>
          <w:tcPr>
            <w:tcW w:w="1615" w:type="dxa"/>
          </w:tcPr>
          <w:p w:rsidR="0018699A" w:rsidRPr="00322149" w:rsidRDefault="0018699A" w:rsidP="00C96AB4">
            <w:pPr>
              <w:rPr>
                <w:rFonts w:cstheme="minorHAnsi"/>
                <w:sz w:val="20"/>
                <w:szCs w:val="20"/>
              </w:rPr>
            </w:pPr>
            <w:r w:rsidRPr="00322149">
              <w:rPr>
                <w:rFonts w:cstheme="minorHAnsi"/>
                <w:sz w:val="20"/>
                <w:szCs w:val="20"/>
              </w:rPr>
              <w:t>80% will meet expectations.</w:t>
            </w:r>
          </w:p>
          <w:p w:rsidR="0018699A" w:rsidRPr="00322149" w:rsidRDefault="0018699A" w:rsidP="00C96AB4">
            <w:pPr>
              <w:rPr>
                <w:rFonts w:cstheme="minorHAnsi"/>
                <w:sz w:val="20"/>
                <w:szCs w:val="20"/>
              </w:rPr>
            </w:pPr>
          </w:p>
          <w:p w:rsidR="0018699A" w:rsidRPr="00322149" w:rsidRDefault="0018699A" w:rsidP="00C96AB4">
            <w:pPr>
              <w:rPr>
                <w:rFonts w:cstheme="minorHAnsi"/>
                <w:sz w:val="20"/>
                <w:szCs w:val="20"/>
              </w:rPr>
            </w:pPr>
            <w:r w:rsidRPr="00322149">
              <w:rPr>
                <w:rFonts w:cstheme="minorHAnsi"/>
                <w:sz w:val="20"/>
                <w:szCs w:val="20"/>
              </w:rPr>
              <w:t xml:space="preserve">This LO </w:t>
            </w:r>
            <w:proofErr w:type="gramStart"/>
            <w:r w:rsidRPr="00322149">
              <w:rPr>
                <w:rFonts w:cstheme="minorHAnsi"/>
                <w:sz w:val="20"/>
                <w:szCs w:val="20"/>
              </w:rPr>
              <w:t>was assessed</w:t>
            </w:r>
            <w:proofErr w:type="gramEnd"/>
            <w:r w:rsidRPr="00322149">
              <w:rPr>
                <w:rFonts w:cstheme="minorHAnsi"/>
                <w:sz w:val="20"/>
                <w:szCs w:val="20"/>
              </w:rPr>
              <w:t xml:space="preserve"> in BUS 308 via forming groups according to CATME, a method to form diverse groups.</w:t>
            </w:r>
          </w:p>
        </w:tc>
        <w:tc>
          <w:tcPr>
            <w:tcW w:w="6581" w:type="dxa"/>
          </w:tcPr>
          <w:p w:rsidR="0018699A" w:rsidRPr="00322149" w:rsidRDefault="0018699A" w:rsidP="00C96AB4">
            <w:pPr>
              <w:rPr>
                <w:rFonts w:cstheme="minorHAnsi"/>
                <w:sz w:val="20"/>
                <w:szCs w:val="20"/>
              </w:rPr>
            </w:pPr>
            <w:r w:rsidRPr="00322149">
              <w:rPr>
                <w:rFonts w:cstheme="minorHAnsi"/>
                <w:sz w:val="20"/>
                <w:szCs w:val="20"/>
              </w:rPr>
              <w:t>Note: Previous LO was assessed:</w:t>
            </w:r>
          </w:p>
          <w:p w:rsidR="0018699A" w:rsidRPr="00322149" w:rsidRDefault="0018699A" w:rsidP="00C96AB4">
            <w:pPr>
              <w:rPr>
                <w:rFonts w:cstheme="minorHAnsi"/>
                <w:sz w:val="20"/>
                <w:szCs w:val="20"/>
              </w:rPr>
            </w:pPr>
            <w:r w:rsidRPr="00322149">
              <w:rPr>
                <w:rFonts w:cstheme="minorHAnsi"/>
                <w:sz w:val="20"/>
                <w:szCs w:val="20"/>
              </w:rPr>
              <w:t>“Appreciate diversity and integrate cultural, economic, political, historical, geographic, and environmental perspectives in decision-making.”</w:t>
            </w:r>
          </w:p>
          <w:p w:rsidR="0018699A" w:rsidRPr="00322149" w:rsidRDefault="0018699A" w:rsidP="00C96AB4">
            <w:pPr>
              <w:rPr>
                <w:rFonts w:cstheme="minorHAnsi"/>
                <w:sz w:val="20"/>
                <w:szCs w:val="20"/>
              </w:rPr>
            </w:pPr>
          </w:p>
          <w:p w:rsidR="0018699A" w:rsidRPr="00322149" w:rsidRDefault="0018699A" w:rsidP="00C96AB4">
            <w:pPr>
              <w:rPr>
                <w:rFonts w:cstheme="minorHAnsi"/>
                <w:sz w:val="20"/>
                <w:szCs w:val="20"/>
              </w:rPr>
            </w:pPr>
            <w:r w:rsidRPr="00322149">
              <w:rPr>
                <w:rFonts w:cstheme="minorHAnsi"/>
                <w:sz w:val="20"/>
                <w:szCs w:val="20"/>
              </w:rPr>
              <w:t xml:space="preserve">The formation of diverse groups is not an assessment of this outcome. However, this LO is difficult to assess as written. Not only does the learning outcome include multiple areas (cultural, economic, political, historical, geographic, and environmental) which would be almost impossible to assess in a single assignment (or even multiple assignments), but the word “appreciate” is not operational. The learning outcome </w:t>
            </w:r>
            <w:proofErr w:type="gramStart"/>
            <w:r w:rsidRPr="00322149">
              <w:rPr>
                <w:rFonts w:cstheme="minorHAnsi"/>
                <w:sz w:val="20"/>
                <w:szCs w:val="20"/>
              </w:rPr>
              <w:t>will be rewritten</w:t>
            </w:r>
            <w:proofErr w:type="gramEnd"/>
            <w:r w:rsidRPr="00322149">
              <w:rPr>
                <w:rFonts w:cstheme="minorHAnsi"/>
                <w:sz w:val="20"/>
                <w:szCs w:val="20"/>
              </w:rPr>
              <w:t xml:space="preserve">. This LO was also assessed in BUS 406 </w:t>
            </w:r>
            <w:proofErr w:type="gramStart"/>
            <w:r w:rsidRPr="00322149">
              <w:rPr>
                <w:rFonts w:cstheme="minorHAnsi"/>
                <w:sz w:val="20"/>
                <w:szCs w:val="20"/>
              </w:rPr>
              <w:t>but,</w:t>
            </w:r>
            <w:proofErr w:type="gramEnd"/>
            <w:r w:rsidRPr="00322149">
              <w:rPr>
                <w:rFonts w:cstheme="minorHAnsi"/>
                <w:sz w:val="20"/>
                <w:szCs w:val="20"/>
              </w:rPr>
              <w:t xml:space="preserve"> as noted above, assessment also proved difficult for the same reasons.</w:t>
            </w:r>
          </w:p>
        </w:tc>
      </w:tr>
      <w:tr w:rsidR="0018699A" w:rsidRPr="00322149" w:rsidTr="008B6683">
        <w:tc>
          <w:tcPr>
            <w:tcW w:w="434" w:type="dxa"/>
          </w:tcPr>
          <w:p w:rsidR="0018699A" w:rsidRPr="00322149" w:rsidRDefault="0018699A" w:rsidP="00C96AB4">
            <w:pPr>
              <w:rPr>
                <w:rFonts w:cstheme="minorHAnsi"/>
                <w:sz w:val="20"/>
                <w:szCs w:val="20"/>
              </w:rPr>
            </w:pPr>
            <w:r w:rsidRPr="00322149">
              <w:rPr>
                <w:rFonts w:cstheme="minorHAnsi"/>
                <w:sz w:val="20"/>
                <w:szCs w:val="20"/>
              </w:rPr>
              <w:t>13</w:t>
            </w:r>
          </w:p>
        </w:tc>
        <w:tc>
          <w:tcPr>
            <w:tcW w:w="996" w:type="dxa"/>
          </w:tcPr>
          <w:p w:rsidR="0018699A" w:rsidRPr="00322149" w:rsidRDefault="0015552A" w:rsidP="00C96AB4">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17, </w:t>
            </w:r>
            <w:proofErr w:type="spellStart"/>
            <w:r>
              <w:rPr>
                <w:rFonts w:cstheme="minorHAnsi"/>
                <w:sz w:val="20"/>
                <w:szCs w:val="20"/>
              </w:rPr>
              <w:t>Spr</w:t>
            </w:r>
            <w:proofErr w:type="spellEnd"/>
            <w:r>
              <w:rPr>
                <w:rFonts w:cstheme="minorHAnsi"/>
                <w:sz w:val="20"/>
                <w:szCs w:val="20"/>
              </w:rPr>
              <w:t xml:space="preserve"> 18</w:t>
            </w:r>
          </w:p>
        </w:tc>
        <w:tc>
          <w:tcPr>
            <w:tcW w:w="1176" w:type="dxa"/>
          </w:tcPr>
          <w:p w:rsidR="0018699A" w:rsidRPr="00322149" w:rsidRDefault="0018699A" w:rsidP="00C96AB4">
            <w:pPr>
              <w:rPr>
                <w:rFonts w:cstheme="minorHAnsi"/>
                <w:sz w:val="20"/>
                <w:szCs w:val="20"/>
              </w:rPr>
            </w:pPr>
          </w:p>
        </w:tc>
        <w:tc>
          <w:tcPr>
            <w:tcW w:w="1176" w:type="dxa"/>
          </w:tcPr>
          <w:p w:rsidR="0018699A" w:rsidRPr="00322149" w:rsidRDefault="0015552A" w:rsidP="00C96AB4">
            <w:pPr>
              <w:rPr>
                <w:rFonts w:cstheme="minorHAnsi"/>
                <w:sz w:val="20"/>
                <w:szCs w:val="20"/>
              </w:rPr>
            </w:pPr>
            <w:r>
              <w:rPr>
                <w:rFonts w:cstheme="minorHAnsi"/>
                <w:sz w:val="20"/>
                <w:szCs w:val="20"/>
              </w:rPr>
              <w:t>GPI Exam</w:t>
            </w:r>
          </w:p>
        </w:tc>
        <w:tc>
          <w:tcPr>
            <w:tcW w:w="799" w:type="dxa"/>
          </w:tcPr>
          <w:p w:rsidR="0018699A" w:rsidRPr="00322149" w:rsidRDefault="0018699A" w:rsidP="00C96AB4">
            <w:pPr>
              <w:rPr>
                <w:rFonts w:cstheme="minorHAnsi"/>
                <w:sz w:val="20"/>
                <w:szCs w:val="20"/>
              </w:rPr>
            </w:pPr>
          </w:p>
        </w:tc>
        <w:tc>
          <w:tcPr>
            <w:tcW w:w="1438" w:type="dxa"/>
          </w:tcPr>
          <w:p w:rsidR="0018699A" w:rsidRPr="00322149" w:rsidRDefault="0015552A" w:rsidP="00C96AB4">
            <w:pPr>
              <w:rPr>
                <w:rFonts w:cstheme="minorHAnsi"/>
                <w:sz w:val="20"/>
                <w:szCs w:val="20"/>
              </w:rPr>
            </w:pPr>
            <w:r>
              <w:rPr>
                <w:rFonts w:cstheme="minorHAnsi"/>
                <w:sz w:val="20"/>
                <w:szCs w:val="20"/>
              </w:rPr>
              <w:t xml:space="preserve">Students will score at least at the national average of all </w:t>
            </w:r>
            <w:r>
              <w:rPr>
                <w:rFonts w:cstheme="minorHAnsi"/>
                <w:sz w:val="20"/>
                <w:szCs w:val="20"/>
              </w:rPr>
              <w:lastRenderedPageBreak/>
              <w:t>students who take the GPI exam.</w:t>
            </w:r>
          </w:p>
        </w:tc>
        <w:tc>
          <w:tcPr>
            <w:tcW w:w="1615" w:type="dxa"/>
          </w:tcPr>
          <w:p w:rsidR="0018699A" w:rsidRPr="00322149" w:rsidRDefault="0018699A" w:rsidP="00C96AB4">
            <w:pPr>
              <w:rPr>
                <w:rFonts w:cstheme="minorHAnsi"/>
                <w:sz w:val="20"/>
                <w:szCs w:val="20"/>
              </w:rPr>
            </w:pPr>
          </w:p>
        </w:tc>
        <w:tc>
          <w:tcPr>
            <w:tcW w:w="6581" w:type="dxa"/>
          </w:tcPr>
          <w:p w:rsidR="0018699A" w:rsidRPr="0015552A" w:rsidRDefault="0018699A" w:rsidP="00C96AB4">
            <w:pPr>
              <w:rPr>
                <w:rFonts w:cstheme="minorHAnsi"/>
                <w:sz w:val="20"/>
                <w:szCs w:val="20"/>
              </w:rPr>
            </w:pPr>
            <w:proofErr w:type="gramStart"/>
            <w:r w:rsidRPr="0015552A">
              <w:rPr>
                <w:rFonts w:cstheme="minorHAnsi"/>
                <w:sz w:val="20"/>
                <w:szCs w:val="20"/>
              </w:rPr>
              <w:t>Note</w:t>
            </w:r>
            <w:r w:rsidR="006D10D4">
              <w:rPr>
                <w:rFonts w:cstheme="minorHAnsi"/>
                <w:sz w:val="20"/>
                <w:szCs w:val="20"/>
              </w:rPr>
              <w:t>:</w:t>
            </w:r>
            <w:proofErr w:type="gramEnd"/>
            <w:r w:rsidRPr="0015552A">
              <w:rPr>
                <w:rFonts w:cstheme="minorHAnsi"/>
                <w:sz w:val="20"/>
                <w:szCs w:val="20"/>
              </w:rPr>
              <w:t xml:space="preserve"> LO revised by </w:t>
            </w:r>
            <w:proofErr w:type="spellStart"/>
            <w:r w:rsidRPr="0015552A">
              <w:rPr>
                <w:rFonts w:cstheme="minorHAnsi"/>
                <w:sz w:val="20"/>
                <w:szCs w:val="20"/>
              </w:rPr>
              <w:t>AoL</w:t>
            </w:r>
            <w:proofErr w:type="spellEnd"/>
            <w:r w:rsidRPr="0015552A">
              <w:rPr>
                <w:rFonts w:cstheme="minorHAnsi"/>
                <w:sz w:val="20"/>
                <w:szCs w:val="20"/>
              </w:rPr>
              <w:t xml:space="preserve"> committee in AY 16-17.</w:t>
            </w:r>
          </w:p>
          <w:p w:rsidR="0015552A" w:rsidRPr="0015552A" w:rsidRDefault="0015552A" w:rsidP="00C96AB4">
            <w:pPr>
              <w:rPr>
                <w:rFonts w:cstheme="minorHAnsi"/>
                <w:sz w:val="20"/>
                <w:szCs w:val="20"/>
              </w:rPr>
            </w:pPr>
            <w:r w:rsidRPr="0015552A">
              <w:rPr>
                <w:rFonts w:cstheme="minorHAnsi"/>
                <w:sz w:val="20"/>
                <w:szCs w:val="20"/>
              </w:rPr>
              <w:t>Our students scored higher than the national mean in these areas:</w:t>
            </w:r>
          </w:p>
          <w:p w:rsidR="0015552A" w:rsidRDefault="0015552A" w:rsidP="0015552A">
            <w:pPr>
              <w:pStyle w:val="ListParagraph"/>
              <w:numPr>
                <w:ilvl w:val="0"/>
                <w:numId w:val="29"/>
              </w:numPr>
              <w:rPr>
                <w:rFonts w:cstheme="minorHAnsi"/>
                <w:sz w:val="20"/>
                <w:szCs w:val="20"/>
              </w:rPr>
            </w:pPr>
            <w:r w:rsidRPr="0015552A">
              <w:rPr>
                <w:rFonts w:cstheme="minorHAnsi"/>
                <w:sz w:val="20"/>
              </w:rPr>
              <w:lastRenderedPageBreak/>
              <w:t>Degree of understanding and awareness of various cultures and their impact on our global society and level of proficiency in more than one language.</w:t>
            </w:r>
            <w:r w:rsidRPr="0015552A">
              <w:rPr>
                <w:rFonts w:cstheme="minorHAnsi"/>
                <w:sz w:val="20"/>
                <w:szCs w:val="20"/>
              </w:rPr>
              <w:t xml:space="preserve"> </w:t>
            </w:r>
          </w:p>
          <w:p w:rsidR="0015552A" w:rsidRPr="0015552A" w:rsidRDefault="0015552A" w:rsidP="0015552A">
            <w:pPr>
              <w:pStyle w:val="ListParagraph"/>
              <w:numPr>
                <w:ilvl w:val="0"/>
                <w:numId w:val="29"/>
              </w:numPr>
              <w:rPr>
                <w:rFonts w:cstheme="minorHAnsi"/>
                <w:sz w:val="20"/>
                <w:szCs w:val="20"/>
              </w:rPr>
            </w:pPr>
            <w:r w:rsidRPr="0015552A">
              <w:rPr>
                <w:rFonts w:cstheme="minorHAnsi"/>
                <w:sz w:val="20"/>
                <w:szCs w:val="20"/>
              </w:rPr>
              <w:t>“</w:t>
            </w:r>
            <w:r w:rsidRPr="0015552A">
              <w:rPr>
                <w:rFonts w:eastAsia="Times New Roman" w:cstheme="minorHAnsi"/>
                <w:color w:val="000000"/>
                <w:sz w:val="20"/>
                <w:szCs w:val="20"/>
              </w:rPr>
              <w:t>I enjoy when my friends from other cultures teach me about our cultural differences.”</w:t>
            </w:r>
          </w:p>
          <w:p w:rsidR="0015552A" w:rsidRPr="0015552A" w:rsidRDefault="0015552A" w:rsidP="0015552A">
            <w:pPr>
              <w:pStyle w:val="ListParagraph"/>
              <w:numPr>
                <w:ilvl w:val="0"/>
                <w:numId w:val="29"/>
              </w:numPr>
              <w:rPr>
                <w:rFonts w:cstheme="minorHAnsi"/>
                <w:sz w:val="20"/>
                <w:szCs w:val="20"/>
              </w:rPr>
            </w:pPr>
            <w:r w:rsidRPr="0015552A">
              <w:rPr>
                <w:rFonts w:cstheme="minorHAnsi"/>
                <w:sz w:val="20"/>
                <w:szCs w:val="20"/>
              </w:rPr>
              <w:t>Interpersonal Social Interactions</w:t>
            </w:r>
          </w:p>
          <w:p w:rsidR="0015552A" w:rsidRPr="0015552A" w:rsidRDefault="0015552A" w:rsidP="0015552A">
            <w:pPr>
              <w:pStyle w:val="ListParagraph"/>
              <w:numPr>
                <w:ilvl w:val="0"/>
                <w:numId w:val="29"/>
              </w:numPr>
              <w:rPr>
                <w:rFonts w:cstheme="minorHAnsi"/>
                <w:sz w:val="20"/>
                <w:szCs w:val="20"/>
              </w:rPr>
            </w:pPr>
            <w:r w:rsidRPr="0015552A">
              <w:rPr>
                <w:rFonts w:eastAsia="Times New Roman" w:cstheme="minorHAnsi"/>
                <w:color w:val="000000"/>
                <w:sz w:val="20"/>
                <w:szCs w:val="20"/>
              </w:rPr>
              <w:t>Leadership programs that stress collaboration and team work.</w:t>
            </w:r>
          </w:p>
          <w:p w:rsidR="0015552A" w:rsidRPr="0015552A" w:rsidRDefault="0015552A" w:rsidP="0015552A">
            <w:pPr>
              <w:pStyle w:val="ListParagraph"/>
              <w:numPr>
                <w:ilvl w:val="0"/>
                <w:numId w:val="29"/>
              </w:numPr>
              <w:rPr>
                <w:rFonts w:cstheme="minorHAnsi"/>
                <w:sz w:val="20"/>
                <w:szCs w:val="20"/>
              </w:rPr>
            </w:pPr>
            <w:r w:rsidRPr="0015552A">
              <w:rPr>
                <w:rFonts w:eastAsia="Times New Roman" w:cstheme="minorHAnsi"/>
                <w:color w:val="000000"/>
                <w:sz w:val="20"/>
                <w:szCs w:val="20"/>
              </w:rPr>
              <w:t>Events or activities sponsored by groups reflecting a cultural heritage different from your own.</w:t>
            </w:r>
          </w:p>
        </w:tc>
      </w:tr>
      <w:tr w:rsidR="0018699A" w:rsidRPr="00322149" w:rsidTr="008B6683">
        <w:tc>
          <w:tcPr>
            <w:tcW w:w="434" w:type="dxa"/>
          </w:tcPr>
          <w:p w:rsidR="0018699A" w:rsidRPr="00322149" w:rsidRDefault="0018699A" w:rsidP="00C96AB4">
            <w:pPr>
              <w:rPr>
                <w:rFonts w:cstheme="minorHAnsi"/>
                <w:sz w:val="20"/>
                <w:szCs w:val="20"/>
              </w:rPr>
            </w:pPr>
          </w:p>
        </w:tc>
        <w:tc>
          <w:tcPr>
            <w:tcW w:w="996" w:type="dxa"/>
          </w:tcPr>
          <w:p w:rsidR="0018699A" w:rsidRPr="00322149" w:rsidRDefault="0018699A" w:rsidP="00C96AB4">
            <w:pPr>
              <w:rPr>
                <w:rFonts w:cstheme="minorHAnsi"/>
                <w:sz w:val="20"/>
                <w:szCs w:val="20"/>
              </w:rPr>
            </w:pPr>
          </w:p>
        </w:tc>
        <w:tc>
          <w:tcPr>
            <w:tcW w:w="1176" w:type="dxa"/>
          </w:tcPr>
          <w:p w:rsidR="0018699A" w:rsidRPr="00322149" w:rsidRDefault="0018699A" w:rsidP="00C96AB4">
            <w:pPr>
              <w:rPr>
                <w:rFonts w:cstheme="minorHAnsi"/>
                <w:sz w:val="20"/>
                <w:szCs w:val="20"/>
              </w:rPr>
            </w:pPr>
          </w:p>
        </w:tc>
        <w:tc>
          <w:tcPr>
            <w:tcW w:w="1176" w:type="dxa"/>
          </w:tcPr>
          <w:p w:rsidR="0018699A" w:rsidRPr="00322149" w:rsidRDefault="0018699A" w:rsidP="00C96AB4">
            <w:pPr>
              <w:rPr>
                <w:rFonts w:cstheme="minorHAnsi"/>
                <w:sz w:val="20"/>
                <w:szCs w:val="20"/>
              </w:rPr>
            </w:pPr>
          </w:p>
        </w:tc>
        <w:tc>
          <w:tcPr>
            <w:tcW w:w="799" w:type="dxa"/>
          </w:tcPr>
          <w:p w:rsidR="0018699A" w:rsidRPr="00322149" w:rsidRDefault="0018699A" w:rsidP="00C96AB4">
            <w:pPr>
              <w:rPr>
                <w:rFonts w:cstheme="minorHAnsi"/>
                <w:sz w:val="20"/>
                <w:szCs w:val="20"/>
              </w:rPr>
            </w:pPr>
          </w:p>
        </w:tc>
        <w:tc>
          <w:tcPr>
            <w:tcW w:w="1438" w:type="dxa"/>
          </w:tcPr>
          <w:p w:rsidR="0018699A" w:rsidRPr="00322149" w:rsidRDefault="0018699A" w:rsidP="00C96AB4">
            <w:pPr>
              <w:rPr>
                <w:rFonts w:cstheme="minorHAnsi"/>
                <w:sz w:val="20"/>
                <w:szCs w:val="20"/>
              </w:rPr>
            </w:pPr>
          </w:p>
        </w:tc>
        <w:tc>
          <w:tcPr>
            <w:tcW w:w="1615" w:type="dxa"/>
          </w:tcPr>
          <w:p w:rsidR="0018699A" w:rsidRPr="00322149" w:rsidRDefault="0018699A" w:rsidP="00C96AB4">
            <w:pPr>
              <w:rPr>
                <w:rFonts w:cstheme="minorHAnsi"/>
                <w:sz w:val="20"/>
                <w:szCs w:val="20"/>
              </w:rPr>
            </w:pPr>
          </w:p>
        </w:tc>
        <w:tc>
          <w:tcPr>
            <w:tcW w:w="6581" w:type="dxa"/>
          </w:tcPr>
          <w:p w:rsidR="0018699A" w:rsidRPr="00322149" w:rsidRDefault="0018699A" w:rsidP="00C96AB4">
            <w:pPr>
              <w:rPr>
                <w:rFonts w:cstheme="minorHAnsi"/>
                <w:sz w:val="20"/>
                <w:szCs w:val="20"/>
              </w:rPr>
            </w:pPr>
          </w:p>
        </w:tc>
      </w:tr>
    </w:tbl>
    <w:p w:rsidR="00D56E47" w:rsidRPr="00322149" w:rsidRDefault="00D56E47">
      <w:pPr>
        <w:rPr>
          <w:rFonts w:cstheme="minorHAnsi"/>
          <w:sz w:val="20"/>
          <w:szCs w:val="20"/>
        </w:rPr>
      </w:pPr>
    </w:p>
    <w:p w:rsidR="00C96AB4" w:rsidRPr="00322149" w:rsidRDefault="00C96AB4">
      <w:pPr>
        <w:rPr>
          <w:rFonts w:cstheme="minorHAnsi"/>
          <w:sz w:val="20"/>
          <w:szCs w:val="20"/>
        </w:rPr>
      </w:pPr>
    </w:p>
    <w:p w:rsidR="00322149" w:rsidRPr="00322149" w:rsidRDefault="00322149">
      <w:pPr>
        <w:rPr>
          <w:rFonts w:cstheme="minorHAnsi"/>
          <w:sz w:val="20"/>
          <w:szCs w:val="20"/>
        </w:rPr>
      </w:pPr>
      <w:r w:rsidRPr="00322149">
        <w:rPr>
          <w:rFonts w:cstheme="minorHAnsi"/>
          <w:sz w:val="20"/>
          <w:szCs w:val="20"/>
        </w:rPr>
        <w:br w:type="page"/>
      </w:r>
    </w:p>
    <w:p w:rsidR="00322149" w:rsidRPr="00322149" w:rsidRDefault="00322149" w:rsidP="00B73F24">
      <w:pPr>
        <w:pStyle w:val="Heading1"/>
      </w:pPr>
      <w:bookmarkStart w:id="2" w:name="_Toc11225932"/>
      <w:r w:rsidRPr="00322149">
        <w:lastRenderedPageBreak/>
        <w:t>BSM Program Goals and Learning Outcomes</w:t>
      </w:r>
      <w:bookmarkEnd w:id="2"/>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1 – Develop Effective and Ethical Leadership Behaviors</w:t>
      </w:r>
    </w:p>
    <w:p w:rsidR="00322149" w:rsidRPr="00322149" w:rsidRDefault="00322149" w:rsidP="00322149">
      <w:pPr>
        <w:numPr>
          <w:ilvl w:val="0"/>
          <w:numId w:val="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 Students will analyze the effective qualities of a leader using organizational behavior frameworks.</w:t>
      </w:r>
    </w:p>
    <w:p w:rsidR="00322149" w:rsidRPr="00322149" w:rsidRDefault="00322149" w:rsidP="00322149">
      <w:pPr>
        <w:numPr>
          <w:ilvl w:val="0"/>
          <w:numId w:val="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 Students will evaluate personal leadership capacities and areas for future personal growth.</w:t>
      </w:r>
    </w:p>
    <w:p w:rsidR="00322149" w:rsidRPr="00322149" w:rsidRDefault="00322149" w:rsidP="00322149">
      <w:pPr>
        <w:numPr>
          <w:ilvl w:val="0"/>
          <w:numId w:val="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 Students will identify and describe stakeholders across multiple sectors and connect ethical theory to stakeholder values.</w:t>
      </w:r>
    </w:p>
    <w:p w:rsidR="00322149" w:rsidRPr="00322149" w:rsidRDefault="00322149" w:rsidP="00322149">
      <w:pPr>
        <w:numPr>
          <w:ilvl w:val="0"/>
          <w:numId w:val="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4) Students will effectively communicate orally and in writing using various mediums across diverse situations.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2 – Innovative &amp; Creative Decision-making</w:t>
      </w:r>
    </w:p>
    <w:p w:rsidR="00322149" w:rsidRPr="00322149" w:rsidRDefault="00322149" w:rsidP="00322149">
      <w:pPr>
        <w:numPr>
          <w:ilvl w:val="0"/>
          <w:numId w:val="6"/>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5) Students will create, analyze and integrate relevant quantitative and qualitative information to develop and evaluate management decisions.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3 - Domain Concepts</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6) Students will use accounting concepts and principles in creating and analyzing financial statements of organizations.</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7) Students will demonstrate ability to identify relevant information and apply specific knowledge and analysis skills to assess the economic value of real/financial assets or investment opportunities and make appropriate decision to create value.</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8) Students will work effectively in groups and foster positive team dynamics.</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9) Students will describe the intertwined relationship among technology, information, and the organizational structure and operations in order to assess and evaluate the core technology concepts that enable sound organizational decision making.</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10) Students will be able to identify the core concepts of marketing – price, product, place, and promotion.</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11) Students will draw legal conclusions based on sound legal analysis; identify the elements of a valid, enforceable contract and defenses to contract formation; and, understand the nature and purposes of legal remedies.</w:t>
      </w:r>
    </w:p>
    <w:p w:rsidR="00322149" w:rsidRPr="00322149" w:rsidRDefault="00322149" w:rsidP="00322149">
      <w:pPr>
        <w:numPr>
          <w:ilvl w:val="0"/>
          <w:numId w:val="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12) Students will develop specific and actionable strategic options to enhance the organization’s position through analysis of the changes in its competitive environment, its industry/sector, and its internal resources.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4 - Global Orientation</w:t>
      </w:r>
    </w:p>
    <w:p w:rsidR="00322149" w:rsidRPr="00322149" w:rsidRDefault="00322149" w:rsidP="00322149">
      <w:pPr>
        <w:numPr>
          <w:ilvl w:val="0"/>
          <w:numId w:val="8"/>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13) Students will integrate diverse perspectives (e.g. cultural, religious, economic, political, historical, geographic, environmental) in decision-making.</w:t>
      </w:r>
    </w:p>
    <w:p w:rsidR="00322149" w:rsidRPr="009F2318" w:rsidRDefault="00322149" w:rsidP="008B6683">
      <w:pPr>
        <w:pStyle w:val="Heading3"/>
        <w:rPr>
          <w:rFonts w:eastAsia="Times New Roman"/>
          <w:sz w:val="32"/>
          <w:szCs w:val="32"/>
        </w:rPr>
      </w:pPr>
      <w:bookmarkStart w:id="3" w:name="_Toc11225933"/>
      <w:r w:rsidRPr="009F2318">
        <w:rPr>
          <w:sz w:val="32"/>
          <w:szCs w:val="32"/>
        </w:rPr>
        <w:t>BSM Assessment Overview</w:t>
      </w:r>
      <w:bookmarkEnd w:id="3"/>
    </w:p>
    <w:tbl>
      <w:tblPr>
        <w:tblStyle w:val="TableGrid"/>
        <w:tblW w:w="13946" w:type="dxa"/>
        <w:tblLook w:val="04A0" w:firstRow="1" w:lastRow="0" w:firstColumn="1" w:lastColumn="0" w:noHBand="0" w:noVBand="1"/>
      </w:tblPr>
      <w:tblGrid>
        <w:gridCol w:w="444"/>
        <w:gridCol w:w="1131"/>
        <w:gridCol w:w="1245"/>
        <w:gridCol w:w="1320"/>
        <w:gridCol w:w="803"/>
        <w:gridCol w:w="1419"/>
        <w:gridCol w:w="1338"/>
        <w:gridCol w:w="6246"/>
      </w:tblGrid>
      <w:tr w:rsidR="008B6683" w:rsidTr="009F2318">
        <w:tc>
          <w:tcPr>
            <w:tcW w:w="444" w:type="dxa"/>
          </w:tcPr>
          <w:p w:rsidR="008B6683" w:rsidRPr="00322149" w:rsidRDefault="008B6683" w:rsidP="00322149">
            <w:pPr>
              <w:rPr>
                <w:rFonts w:cstheme="minorHAnsi"/>
                <w:sz w:val="20"/>
                <w:szCs w:val="20"/>
              </w:rPr>
            </w:pPr>
            <w:r w:rsidRPr="00322149">
              <w:rPr>
                <w:rFonts w:cstheme="minorHAnsi"/>
                <w:sz w:val="20"/>
                <w:szCs w:val="20"/>
              </w:rPr>
              <w:t>LO</w:t>
            </w:r>
          </w:p>
        </w:tc>
        <w:tc>
          <w:tcPr>
            <w:tcW w:w="1131" w:type="dxa"/>
          </w:tcPr>
          <w:p w:rsidR="008B6683" w:rsidRPr="00322149" w:rsidRDefault="008B6683" w:rsidP="00322149">
            <w:pPr>
              <w:rPr>
                <w:rFonts w:cstheme="minorHAnsi"/>
                <w:sz w:val="20"/>
                <w:szCs w:val="20"/>
              </w:rPr>
            </w:pPr>
            <w:r w:rsidRPr="00322149">
              <w:rPr>
                <w:rFonts w:cstheme="minorHAnsi"/>
                <w:sz w:val="20"/>
                <w:szCs w:val="20"/>
              </w:rPr>
              <w:t>When Assessed</w:t>
            </w:r>
          </w:p>
        </w:tc>
        <w:tc>
          <w:tcPr>
            <w:tcW w:w="1245" w:type="dxa"/>
          </w:tcPr>
          <w:p w:rsidR="008B6683" w:rsidRPr="00322149" w:rsidRDefault="008B6683" w:rsidP="00322149">
            <w:pPr>
              <w:rPr>
                <w:rFonts w:cstheme="minorHAnsi"/>
                <w:sz w:val="20"/>
                <w:szCs w:val="20"/>
              </w:rPr>
            </w:pPr>
            <w:r w:rsidRPr="00322149">
              <w:rPr>
                <w:rFonts w:cstheme="minorHAnsi"/>
                <w:sz w:val="20"/>
                <w:szCs w:val="20"/>
              </w:rPr>
              <w:t>Next Assessment</w:t>
            </w:r>
          </w:p>
        </w:tc>
        <w:tc>
          <w:tcPr>
            <w:tcW w:w="1320" w:type="dxa"/>
          </w:tcPr>
          <w:p w:rsidR="008B6683" w:rsidRPr="00322149" w:rsidRDefault="008B6683" w:rsidP="00322149">
            <w:pPr>
              <w:rPr>
                <w:rFonts w:cstheme="minorHAnsi"/>
                <w:sz w:val="20"/>
                <w:szCs w:val="20"/>
              </w:rPr>
            </w:pPr>
            <w:r w:rsidRPr="00322149">
              <w:rPr>
                <w:rFonts w:cstheme="minorHAnsi"/>
                <w:sz w:val="20"/>
                <w:szCs w:val="20"/>
              </w:rPr>
              <w:t>Assessment Point</w:t>
            </w:r>
          </w:p>
        </w:tc>
        <w:tc>
          <w:tcPr>
            <w:tcW w:w="803" w:type="dxa"/>
          </w:tcPr>
          <w:p w:rsidR="008B6683" w:rsidRPr="00322149" w:rsidRDefault="008B6683" w:rsidP="00322149">
            <w:pPr>
              <w:rPr>
                <w:rFonts w:cstheme="minorHAnsi"/>
                <w:sz w:val="20"/>
                <w:szCs w:val="20"/>
              </w:rPr>
            </w:pPr>
            <w:r w:rsidRPr="00322149">
              <w:rPr>
                <w:rFonts w:cstheme="minorHAnsi"/>
                <w:sz w:val="20"/>
                <w:szCs w:val="20"/>
              </w:rPr>
              <w:t>Report</w:t>
            </w:r>
          </w:p>
        </w:tc>
        <w:tc>
          <w:tcPr>
            <w:tcW w:w="1419" w:type="dxa"/>
          </w:tcPr>
          <w:p w:rsidR="008B6683" w:rsidRPr="00322149" w:rsidRDefault="008B6683" w:rsidP="00322149">
            <w:pPr>
              <w:rPr>
                <w:rFonts w:cstheme="minorHAnsi"/>
                <w:sz w:val="20"/>
                <w:szCs w:val="20"/>
              </w:rPr>
            </w:pPr>
            <w:r w:rsidRPr="00322149">
              <w:rPr>
                <w:rFonts w:cstheme="minorHAnsi"/>
                <w:sz w:val="20"/>
                <w:szCs w:val="20"/>
              </w:rPr>
              <w:t>Target</w:t>
            </w:r>
          </w:p>
        </w:tc>
        <w:tc>
          <w:tcPr>
            <w:tcW w:w="1338" w:type="dxa"/>
          </w:tcPr>
          <w:p w:rsidR="008B6683" w:rsidRPr="00322149" w:rsidRDefault="008B6683" w:rsidP="00322149">
            <w:pPr>
              <w:rPr>
                <w:rFonts w:cstheme="minorHAnsi"/>
                <w:sz w:val="20"/>
                <w:szCs w:val="20"/>
              </w:rPr>
            </w:pPr>
            <w:r w:rsidRPr="00322149">
              <w:rPr>
                <w:rFonts w:cstheme="minorHAnsi"/>
                <w:sz w:val="20"/>
                <w:szCs w:val="20"/>
              </w:rPr>
              <w:t>Results</w:t>
            </w:r>
          </w:p>
        </w:tc>
        <w:tc>
          <w:tcPr>
            <w:tcW w:w="6246" w:type="dxa"/>
          </w:tcPr>
          <w:p w:rsidR="008B6683" w:rsidRPr="00322149" w:rsidRDefault="008B6683" w:rsidP="00322149">
            <w:pPr>
              <w:rPr>
                <w:rFonts w:cstheme="minorHAnsi"/>
                <w:sz w:val="20"/>
                <w:szCs w:val="20"/>
              </w:rPr>
            </w:pPr>
            <w:r w:rsidRPr="00322149">
              <w:rPr>
                <w:rFonts w:cstheme="minorHAnsi"/>
                <w:sz w:val="20"/>
                <w:szCs w:val="20"/>
              </w:rPr>
              <w:t>Notes on Closing the Loop</w:t>
            </w:r>
          </w:p>
        </w:tc>
      </w:tr>
      <w:tr w:rsidR="008B6683" w:rsidTr="009F2318">
        <w:tc>
          <w:tcPr>
            <w:tcW w:w="444" w:type="dxa"/>
          </w:tcPr>
          <w:p w:rsidR="008B6683" w:rsidRDefault="008B6683" w:rsidP="00322149">
            <w:pPr>
              <w:rPr>
                <w:rFonts w:cstheme="minorHAnsi"/>
                <w:sz w:val="20"/>
                <w:szCs w:val="20"/>
              </w:rPr>
            </w:pPr>
            <w:r>
              <w:rPr>
                <w:rFonts w:cstheme="minorHAnsi"/>
                <w:sz w:val="20"/>
                <w:szCs w:val="20"/>
              </w:rPr>
              <w:t>1</w:t>
            </w:r>
          </w:p>
        </w:tc>
        <w:tc>
          <w:tcPr>
            <w:tcW w:w="1131" w:type="dxa"/>
          </w:tcPr>
          <w:p w:rsidR="008B6683" w:rsidRDefault="008B6683" w:rsidP="002C588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w:t>
            </w:r>
            <w:r w:rsidR="002C5888">
              <w:rPr>
                <w:rFonts w:cstheme="minorHAnsi"/>
                <w:sz w:val="20"/>
                <w:szCs w:val="20"/>
              </w:rPr>
              <w:t>8</w:t>
            </w:r>
          </w:p>
        </w:tc>
        <w:tc>
          <w:tcPr>
            <w:tcW w:w="1245" w:type="dxa"/>
          </w:tcPr>
          <w:p w:rsidR="008B6683" w:rsidRDefault="008B6683" w:rsidP="00322149">
            <w:pPr>
              <w:rPr>
                <w:rFonts w:cstheme="minorHAnsi"/>
                <w:sz w:val="20"/>
                <w:szCs w:val="20"/>
              </w:rPr>
            </w:pPr>
          </w:p>
        </w:tc>
        <w:tc>
          <w:tcPr>
            <w:tcW w:w="1320" w:type="dxa"/>
          </w:tcPr>
          <w:p w:rsidR="008B6683" w:rsidRDefault="008B6683" w:rsidP="00322149">
            <w:pPr>
              <w:rPr>
                <w:rFonts w:cstheme="minorHAnsi"/>
                <w:sz w:val="20"/>
                <w:szCs w:val="20"/>
              </w:rPr>
            </w:pPr>
            <w:r>
              <w:rPr>
                <w:rFonts w:cstheme="minorHAnsi"/>
                <w:sz w:val="20"/>
                <w:szCs w:val="20"/>
              </w:rPr>
              <w:t>BSM 304</w:t>
            </w:r>
          </w:p>
        </w:tc>
        <w:tc>
          <w:tcPr>
            <w:tcW w:w="803" w:type="dxa"/>
          </w:tcPr>
          <w:p w:rsidR="008B6683" w:rsidRDefault="008B6683" w:rsidP="00322149">
            <w:pPr>
              <w:rPr>
                <w:rFonts w:cstheme="minorHAnsi"/>
                <w:sz w:val="20"/>
                <w:szCs w:val="20"/>
              </w:rPr>
            </w:pPr>
            <w:r>
              <w:rPr>
                <w:rFonts w:cstheme="minorHAnsi"/>
                <w:sz w:val="20"/>
                <w:szCs w:val="20"/>
              </w:rPr>
              <w:t>Yes</w:t>
            </w:r>
          </w:p>
        </w:tc>
        <w:tc>
          <w:tcPr>
            <w:tcW w:w="1419" w:type="dxa"/>
          </w:tcPr>
          <w:p w:rsidR="008B6683" w:rsidRDefault="008B6683" w:rsidP="00322149">
            <w:pPr>
              <w:rPr>
                <w:rFonts w:cstheme="minorHAnsi"/>
                <w:sz w:val="20"/>
                <w:szCs w:val="20"/>
              </w:rPr>
            </w:pPr>
          </w:p>
        </w:tc>
        <w:tc>
          <w:tcPr>
            <w:tcW w:w="1338" w:type="dxa"/>
          </w:tcPr>
          <w:p w:rsidR="008B6683" w:rsidRDefault="008B6683" w:rsidP="00322149">
            <w:pPr>
              <w:rPr>
                <w:rFonts w:cstheme="minorHAnsi"/>
                <w:sz w:val="20"/>
                <w:szCs w:val="20"/>
              </w:rPr>
            </w:pPr>
            <w:r w:rsidRPr="008B6683">
              <w:rPr>
                <w:rFonts w:cstheme="minorHAnsi"/>
                <w:sz w:val="20"/>
                <w:szCs w:val="20"/>
              </w:rPr>
              <w:t xml:space="preserve">Students met or exceeded expectations in all three categories directly tied to LO1 and LO2. The </w:t>
            </w:r>
            <w:r w:rsidRPr="008B6683">
              <w:rPr>
                <w:rFonts w:cstheme="minorHAnsi"/>
                <w:sz w:val="20"/>
                <w:szCs w:val="20"/>
              </w:rPr>
              <w:lastRenderedPageBreak/>
              <w:t>process and rubric do appear to differentiate students.</w:t>
            </w:r>
          </w:p>
        </w:tc>
        <w:tc>
          <w:tcPr>
            <w:tcW w:w="6246" w:type="dxa"/>
            <w:vMerge w:val="restart"/>
          </w:tcPr>
          <w:p w:rsidR="008B6683" w:rsidRPr="008B6683" w:rsidRDefault="008B6683" w:rsidP="008B6683">
            <w:pPr>
              <w:rPr>
                <w:rFonts w:cstheme="minorHAnsi"/>
                <w:sz w:val="20"/>
                <w:szCs w:val="20"/>
              </w:rPr>
            </w:pPr>
            <w:r w:rsidRPr="008B6683">
              <w:rPr>
                <w:rFonts w:cstheme="minorHAnsi"/>
                <w:sz w:val="20"/>
                <w:szCs w:val="20"/>
              </w:rPr>
              <w:lastRenderedPageBreak/>
              <w:t>The evaluators for these learning outcomes recommend the following actions to enhance students’ overall learning of LO1 and LO2:</w:t>
            </w:r>
          </w:p>
          <w:p w:rsidR="008B6683" w:rsidRPr="008B6683" w:rsidRDefault="008B6683" w:rsidP="008B6683">
            <w:pPr>
              <w:rPr>
                <w:rFonts w:cstheme="minorHAnsi"/>
                <w:sz w:val="20"/>
                <w:szCs w:val="20"/>
              </w:rPr>
            </w:pPr>
            <w:r w:rsidRPr="008B6683">
              <w:rPr>
                <w:rFonts w:cstheme="minorHAnsi"/>
                <w:sz w:val="20"/>
                <w:szCs w:val="20"/>
              </w:rPr>
              <w:t>• Since the study of leadership contains several theories, concepts and approaches that instructors cover differently, we recommend adopting a set of core theories (approximately 3) that all instructors cover for BSM 304 sections.  Top leadership theories to include are Transformational Leadership Theory, Task/Relationship Leadership Theory, and Servant Leadership Theory.</w:t>
            </w:r>
          </w:p>
          <w:p w:rsidR="008B6683" w:rsidRPr="008B6683" w:rsidRDefault="008B6683" w:rsidP="008B6683">
            <w:pPr>
              <w:rPr>
                <w:rFonts w:cstheme="minorHAnsi"/>
                <w:sz w:val="20"/>
                <w:szCs w:val="20"/>
              </w:rPr>
            </w:pPr>
            <w:r w:rsidRPr="008B6683">
              <w:rPr>
                <w:rFonts w:cstheme="minorHAnsi"/>
                <w:sz w:val="20"/>
                <w:szCs w:val="20"/>
              </w:rPr>
              <w:lastRenderedPageBreak/>
              <w:t>• Second, we feel that BSM 304 instructors need to allow 2-weeks of coverage for leadership, which would include the core theories and a related self-assessment.</w:t>
            </w:r>
          </w:p>
          <w:p w:rsidR="008B6683" w:rsidRPr="008B6683" w:rsidRDefault="008B6683" w:rsidP="008B6683">
            <w:pPr>
              <w:rPr>
                <w:rFonts w:cstheme="minorHAnsi"/>
                <w:sz w:val="20"/>
                <w:szCs w:val="20"/>
              </w:rPr>
            </w:pPr>
          </w:p>
          <w:p w:rsidR="008B6683" w:rsidRPr="008B6683" w:rsidRDefault="008B6683" w:rsidP="008B6683">
            <w:pPr>
              <w:rPr>
                <w:rFonts w:cstheme="minorHAnsi"/>
                <w:sz w:val="20"/>
                <w:szCs w:val="20"/>
              </w:rPr>
            </w:pPr>
          </w:p>
          <w:p w:rsidR="008B6683" w:rsidRPr="008B6683" w:rsidRDefault="008B6683" w:rsidP="008B6683">
            <w:pPr>
              <w:rPr>
                <w:rFonts w:cstheme="minorHAnsi"/>
                <w:sz w:val="20"/>
                <w:szCs w:val="20"/>
              </w:rPr>
            </w:pPr>
          </w:p>
          <w:p w:rsidR="008B6683" w:rsidRDefault="008B6683" w:rsidP="00322149">
            <w:pPr>
              <w:rPr>
                <w:rFonts w:cstheme="minorHAnsi"/>
                <w:sz w:val="20"/>
                <w:szCs w:val="20"/>
              </w:rPr>
            </w:pPr>
          </w:p>
        </w:tc>
      </w:tr>
      <w:tr w:rsidR="008B6683" w:rsidTr="009F2318">
        <w:tc>
          <w:tcPr>
            <w:tcW w:w="444" w:type="dxa"/>
          </w:tcPr>
          <w:p w:rsidR="008B6683" w:rsidRDefault="008B6683" w:rsidP="00322149">
            <w:pPr>
              <w:rPr>
                <w:rFonts w:cstheme="minorHAnsi"/>
                <w:sz w:val="20"/>
                <w:szCs w:val="20"/>
              </w:rPr>
            </w:pPr>
            <w:r>
              <w:rPr>
                <w:rFonts w:cstheme="minorHAnsi"/>
                <w:sz w:val="20"/>
                <w:szCs w:val="20"/>
              </w:rPr>
              <w:lastRenderedPageBreak/>
              <w:t>2</w:t>
            </w:r>
          </w:p>
        </w:tc>
        <w:tc>
          <w:tcPr>
            <w:tcW w:w="1131" w:type="dxa"/>
          </w:tcPr>
          <w:p w:rsidR="008B6683" w:rsidRDefault="008B6683" w:rsidP="002C588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w:t>
            </w:r>
            <w:r w:rsidR="002C5888">
              <w:rPr>
                <w:rFonts w:cstheme="minorHAnsi"/>
                <w:sz w:val="20"/>
                <w:szCs w:val="20"/>
              </w:rPr>
              <w:t>8</w:t>
            </w:r>
          </w:p>
        </w:tc>
        <w:tc>
          <w:tcPr>
            <w:tcW w:w="1245" w:type="dxa"/>
          </w:tcPr>
          <w:p w:rsidR="008B6683" w:rsidRDefault="008B6683" w:rsidP="00322149">
            <w:pPr>
              <w:rPr>
                <w:rFonts w:cstheme="minorHAnsi"/>
                <w:sz w:val="20"/>
                <w:szCs w:val="20"/>
              </w:rPr>
            </w:pPr>
          </w:p>
        </w:tc>
        <w:tc>
          <w:tcPr>
            <w:tcW w:w="1320" w:type="dxa"/>
          </w:tcPr>
          <w:p w:rsidR="008B6683" w:rsidRDefault="008B6683" w:rsidP="00322149">
            <w:pPr>
              <w:rPr>
                <w:rFonts w:cstheme="minorHAnsi"/>
                <w:sz w:val="20"/>
                <w:szCs w:val="20"/>
              </w:rPr>
            </w:pPr>
            <w:r>
              <w:rPr>
                <w:rFonts w:cstheme="minorHAnsi"/>
                <w:sz w:val="20"/>
                <w:szCs w:val="20"/>
              </w:rPr>
              <w:t>BSM 304</w:t>
            </w:r>
          </w:p>
        </w:tc>
        <w:tc>
          <w:tcPr>
            <w:tcW w:w="803" w:type="dxa"/>
          </w:tcPr>
          <w:p w:rsidR="008B6683" w:rsidRDefault="00902A75" w:rsidP="00322149">
            <w:pPr>
              <w:rPr>
                <w:rFonts w:cstheme="minorHAnsi"/>
                <w:sz w:val="20"/>
                <w:szCs w:val="20"/>
              </w:rPr>
            </w:pPr>
            <w:r>
              <w:rPr>
                <w:rFonts w:cstheme="minorHAnsi"/>
                <w:sz w:val="20"/>
                <w:szCs w:val="20"/>
              </w:rPr>
              <w:t>Ye</w:t>
            </w:r>
            <w:r w:rsidR="008B6683">
              <w:rPr>
                <w:rFonts w:cstheme="minorHAnsi"/>
                <w:sz w:val="20"/>
                <w:szCs w:val="20"/>
              </w:rPr>
              <w:t>s</w:t>
            </w:r>
          </w:p>
        </w:tc>
        <w:tc>
          <w:tcPr>
            <w:tcW w:w="1419" w:type="dxa"/>
          </w:tcPr>
          <w:p w:rsidR="008B6683" w:rsidRDefault="008B6683" w:rsidP="00322149">
            <w:pPr>
              <w:rPr>
                <w:rFonts w:cstheme="minorHAnsi"/>
                <w:sz w:val="20"/>
                <w:szCs w:val="20"/>
              </w:rPr>
            </w:pPr>
          </w:p>
        </w:tc>
        <w:tc>
          <w:tcPr>
            <w:tcW w:w="1338" w:type="dxa"/>
          </w:tcPr>
          <w:p w:rsidR="008B6683" w:rsidRDefault="008B6683" w:rsidP="00322149">
            <w:pPr>
              <w:rPr>
                <w:rFonts w:cstheme="minorHAnsi"/>
                <w:sz w:val="20"/>
                <w:szCs w:val="20"/>
              </w:rPr>
            </w:pPr>
            <w:r w:rsidRPr="008B6683">
              <w:rPr>
                <w:rFonts w:cstheme="minorHAnsi"/>
                <w:sz w:val="20"/>
                <w:szCs w:val="20"/>
              </w:rPr>
              <w:t>Students met or exceeded expectations in all three categories directly tied to LO1 and LO2. The process and rubric do appear to differentiate students.</w:t>
            </w:r>
          </w:p>
        </w:tc>
        <w:tc>
          <w:tcPr>
            <w:tcW w:w="6246" w:type="dxa"/>
            <w:vMerge/>
          </w:tcPr>
          <w:p w:rsidR="008B6683" w:rsidRDefault="008B6683" w:rsidP="00322149">
            <w:pPr>
              <w:rPr>
                <w:rFonts w:cstheme="minorHAnsi"/>
                <w:sz w:val="20"/>
                <w:szCs w:val="20"/>
              </w:rPr>
            </w:pPr>
          </w:p>
        </w:tc>
      </w:tr>
      <w:tr w:rsidR="00902A75" w:rsidTr="006D10D4">
        <w:tc>
          <w:tcPr>
            <w:tcW w:w="444" w:type="dxa"/>
            <w:shd w:val="clear" w:color="auto" w:fill="FFFF00"/>
          </w:tcPr>
          <w:p w:rsidR="008B6683" w:rsidRDefault="008B6683" w:rsidP="00322149">
            <w:pPr>
              <w:rPr>
                <w:rFonts w:cstheme="minorHAnsi"/>
                <w:sz w:val="20"/>
                <w:szCs w:val="20"/>
              </w:rPr>
            </w:pPr>
            <w:r>
              <w:rPr>
                <w:rFonts w:cstheme="minorHAnsi"/>
                <w:sz w:val="20"/>
                <w:szCs w:val="20"/>
              </w:rPr>
              <w:t>3</w:t>
            </w:r>
          </w:p>
        </w:tc>
        <w:tc>
          <w:tcPr>
            <w:tcW w:w="1131" w:type="dxa"/>
            <w:shd w:val="clear" w:color="auto" w:fill="FFFF00"/>
          </w:tcPr>
          <w:p w:rsidR="008B6683" w:rsidRDefault="008B6683" w:rsidP="00322149">
            <w:pPr>
              <w:rPr>
                <w:rFonts w:cstheme="minorHAnsi"/>
                <w:sz w:val="20"/>
                <w:szCs w:val="20"/>
              </w:rPr>
            </w:pPr>
          </w:p>
        </w:tc>
        <w:tc>
          <w:tcPr>
            <w:tcW w:w="1245" w:type="dxa"/>
            <w:shd w:val="clear" w:color="auto" w:fill="FFFF00"/>
          </w:tcPr>
          <w:p w:rsidR="008B6683" w:rsidRDefault="008B6683"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320" w:type="dxa"/>
            <w:shd w:val="clear" w:color="auto" w:fill="FFFF00"/>
          </w:tcPr>
          <w:p w:rsidR="008B6683" w:rsidRDefault="008B6683" w:rsidP="00322149">
            <w:pPr>
              <w:rPr>
                <w:rFonts w:cstheme="minorHAnsi"/>
                <w:sz w:val="20"/>
                <w:szCs w:val="20"/>
              </w:rPr>
            </w:pPr>
            <w:r>
              <w:rPr>
                <w:rFonts w:cstheme="minorHAnsi"/>
                <w:sz w:val="20"/>
                <w:szCs w:val="20"/>
              </w:rPr>
              <w:t>CBE Exam</w:t>
            </w:r>
          </w:p>
        </w:tc>
        <w:tc>
          <w:tcPr>
            <w:tcW w:w="803" w:type="dxa"/>
            <w:shd w:val="clear" w:color="auto" w:fill="FFFF00"/>
          </w:tcPr>
          <w:p w:rsidR="008B6683" w:rsidRDefault="008B6683" w:rsidP="00322149">
            <w:pPr>
              <w:rPr>
                <w:rFonts w:cstheme="minorHAnsi"/>
                <w:sz w:val="20"/>
                <w:szCs w:val="20"/>
              </w:rPr>
            </w:pPr>
          </w:p>
        </w:tc>
        <w:tc>
          <w:tcPr>
            <w:tcW w:w="1419" w:type="dxa"/>
            <w:shd w:val="clear" w:color="auto" w:fill="FFFF00"/>
          </w:tcPr>
          <w:p w:rsidR="008B6683" w:rsidRDefault="008B6683" w:rsidP="00322149">
            <w:pPr>
              <w:rPr>
                <w:rFonts w:cstheme="minorHAnsi"/>
                <w:sz w:val="20"/>
                <w:szCs w:val="20"/>
              </w:rPr>
            </w:pPr>
          </w:p>
        </w:tc>
        <w:tc>
          <w:tcPr>
            <w:tcW w:w="1338" w:type="dxa"/>
            <w:shd w:val="clear" w:color="auto" w:fill="FFFF00"/>
          </w:tcPr>
          <w:p w:rsidR="008B6683" w:rsidRDefault="008B6683" w:rsidP="00322149">
            <w:pPr>
              <w:rPr>
                <w:rFonts w:cstheme="minorHAnsi"/>
                <w:sz w:val="20"/>
                <w:szCs w:val="20"/>
              </w:rPr>
            </w:pPr>
          </w:p>
        </w:tc>
        <w:tc>
          <w:tcPr>
            <w:tcW w:w="6246" w:type="dxa"/>
            <w:shd w:val="clear" w:color="auto" w:fill="FFFF00"/>
          </w:tcPr>
          <w:p w:rsidR="008B6683" w:rsidRDefault="008B6683" w:rsidP="00322149">
            <w:pPr>
              <w:rPr>
                <w:rFonts w:cstheme="minorHAnsi"/>
                <w:sz w:val="20"/>
                <w:szCs w:val="20"/>
              </w:rPr>
            </w:pPr>
          </w:p>
        </w:tc>
      </w:tr>
      <w:tr w:rsidR="00902A75" w:rsidTr="009F2318">
        <w:tc>
          <w:tcPr>
            <w:tcW w:w="444" w:type="dxa"/>
          </w:tcPr>
          <w:p w:rsidR="008B6683" w:rsidRDefault="008B6683" w:rsidP="00322149">
            <w:pPr>
              <w:rPr>
                <w:rFonts w:cstheme="minorHAnsi"/>
                <w:sz w:val="20"/>
                <w:szCs w:val="20"/>
              </w:rPr>
            </w:pPr>
            <w:r>
              <w:rPr>
                <w:rFonts w:cstheme="minorHAnsi"/>
                <w:sz w:val="20"/>
                <w:szCs w:val="20"/>
              </w:rPr>
              <w:t>4</w:t>
            </w:r>
          </w:p>
        </w:tc>
        <w:tc>
          <w:tcPr>
            <w:tcW w:w="1131" w:type="dxa"/>
          </w:tcPr>
          <w:p w:rsidR="008B6683" w:rsidRDefault="008B6683" w:rsidP="00322149">
            <w:pPr>
              <w:rPr>
                <w:rFonts w:cstheme="minorHAnsi"/>
                <w:sz w:val="20"/>
                <w:szCs w:val="20"/>
              </w:rPr>
            </w:pPr>
            <w:r>
              <w:rPr>
                <w:rFonts w:cstheme="minorHAnsi"/>
                <w:sz w:val="20"/>
                <w:szCs w:val="20"/>
              </w:rPr>
              <w:t>Fall 16</w:t>
            </w:r>
          </w:p>
        </w:tc>
        <w:tc>
          <w:tcPr>
            <w:tcW w:w="1245" w:type="dxa"/>
          </w:tcPr>
          <w:p w:rsidR="008B6683" w:rsidRDefault="008B6683" w:rsidP="00322149">
            <w:pPr>
              <w:rPr>
                <w:rFonts w:cstheme="minorHAnsi"/>
                <w:sz w:val="20"/>
                <w:szCs w:val="20"/>
              </w:rPr>
            </w:pPr>
          </w:p>
        </w:tc>
        <w:tc>
          <w:tcPr>
            <w:tcW w:w="1320" w:type="dxa"/>
          </w:tcPr>
          <w:p w:rsidR="008B6683" w:rsidRDefault="008B6683" w:rsidP="00322149">
            <w:pPr>
              <w:rPr>
                <w:rFonts w:cstheme="minorHAnsi"/>
                <w:sz w:val="20"/>
                <w:szCs w:val="20"/>
              </w:rPr>
            </w:pPr>
            <w:r>
              <w:rPr>
                <w:rFonts w:cstheme="minorHAnsi"/>
                <w:sz w:val="20"/>
                <w:szCs w:val="20"/>
              </w:rPr>
              <w:t>INTD 310</w:t>
            </w:r>
          </w:p>
        </w:tc>
        <w:tc>
          <w:tcPr>
            <w:tcW w:w="803" w:type="dxa"/>
          </w:tcPr>
          <w:p w:rsidR="008B6683" w:rsidRDefault="008B6683" w:rsidP="00322149">
            <w:pPr>
              <w:rPr>
                <w:rFonts w:cstheme="minorHAnsi"/>
                <w:sz w:val="20"/>
                <w:szCs w:val="20"/>
              </w:rPr>
            </w:pPr>
          </w:p>
        </w:tc>
        <w:tc>
          <w:tcPr>
            <w:tcW w:w="1419" w:type="dxa"/>
          </w:tcPr>
          <w:p w:rsidR="008B6683" w:rsidRDefault="008B6683" w:rsidP="008B6683">
            <w:pPr>
              <w:rPr>
                <w:rFonts w:cstheme="minorHAnsi"/>
                <w:sz w:val="20"/>
                <w:szCs w:val="20"/>
              </w:rPr>
            </w:pPr>
            <w:r w:rsidRPr="008B6683">
              <w:rPr>
                <w:rFonts w:cstheme="minorHAnsi"/>
                <w:sz w:val="20"/>
                <w:szCs w:val="20"/>
              </w:rPr>
              <w:t>80% meet or exceed expectations.</w:t>
            </w:r>
          </w:p>
        </w:tc>
        <w:tc>
          <w:tcPr>
            <w:tcW w:w="1338" w:type="dxa"/>
          </w:tcPr>
          <w:p w:rsidR="008B6683" w:rsidRDefault="008B6683" w:rsidP="008B6683">
            <w:pPr>
              <w:rPr>
                <w:rFonts w:cstheme="minorHAnsi"/>
                <w:sz w:val="20"/>
                <w:szCs w:val="20"/>
              </w:rPr>
            </w:pPr>
            <w:r w:rsidRPr="008B6683">
              <w:rPr>
                <w:rFonts w:cstheme="minorHAnsi"/>
                <w:sz w:val="20"/>
                <w:szCs w:val="20"/>
              </w:rPr>
              <w:t>Students achieved the target performance for the Conventions rubric</w:t>
            </w:r>
            <w:r>
              <w:rPr>
                <w:rFonts w:cstheme="minorHAnsi"/>
                <w:sz w:val="20"/>
                <w:szCs w:val="20"/>
              </w:rPr>
              <w:t xml:space="preserve">. </w:t>
            </w:r>
            <w:r w:rsidRPr="008B6683">
              <w:rPr>
                <w:rFonts w:cstheme="minorHAnsi"/>
                <w:sz w:val="20"/>
                <w:szCs w:val="20"/>
              </w:rPr>
              <w:t>Students did not achieve target performance for the remaining rubrics</w:t>
            </w:r>
            <w:proofErr w:type="gramStart"/>
            <w:r w:rsidRPr="008B6683">
              <w:rPr>
                <w:rFonts w:cstheme="minorHAnsi"/>
                <w:sz w:val="20"/>
                <w:szCs w:val="20"/>
              </w:rPr>
              <w:t>;</w:t>
            </w:r>
            <w:proofErr w:type="gramEnd"/>
            <w:r w:rsidRPr="008B6683">
              <w:rPr>
                <w:rFonts w:cstheme="minorHAnsi"/>
                <w:sz w:val="20"/>
                <w:szCs w:val="20"/>
              </w:rPr>
              <w:t xml:space="preserve"> Meaning, Organization, and Language.</w:t>
            </w:r>
          </w:p>
        </w:tc>
        <w:tc>
          <w:tcPr>
            <w:tcW w:w="6246" w:type="dxa"/>
          </w:tcPr>
          <w:p w:rsidR="008B6683" w:rsidRPr="008B6683" w:rsidRDefault="008B6683" w:rsidP="008B6683">
            <w:pPr>
              <w:rPr>
                <w:rFonts w:cstheme="minorHAnsi"/>
                <w:sz w:val="20"/>
                <w:szCs w:val="20"/>
              </w:rPr>
            </w:pPr>
            <w:r w:rsidRPr="008B6683">
              <w:rPr>
                <w:rFonts w:cstheme="minorHAnsi"/>
                <w:sz w:val="20"/>
                <w:szCs w:val="20"/>
              </w:rPr>
              <w:t>Should target be set at 80%? IN BSBA, students can pass RHET with a C- grade. For assessment, perhaps target should be set at 75%</w:t>
            </w:r>
            <w:proofErr w:type="gramStart"/>
            <w:r w:rsidRPr="008B6683">
              <w:rPr>
                <w:rFonts w:cstheme="minorHAnsi"/>
                <w:sz w:val="20"/>
                <w:szCs w:val="20"/>
              </w:rPr>
              <w:t>?</w:t>
            </w:r>
            <w:proofErr w:type="gramEnd"/>
            <w:r w:rsidRPr="008B6683">
              <w:rPr>
                <w:rFonts w:cstheme="minorHAnsi"/>
                <w:sz w:val="20"/>
                <w:szCs w:val="20"/>
              </w:rPr>
              <w:t xml:space="preserve"> </w:t>
            </w:r>
          </w:p>
          <w:p w:rsidR="008B6683" w:rsidRPr="008B6683" w:rsidRDefault="008B6683" w:rsidP="008B6683">
            <w:pPr>
              <w:rPr>
                <w:rFonts w:cstheme="minorHAnsi"/>
                <w:sz w:val="20"/>
                <w:szCs w:val="20"/>
              </w:rPr>
            </w:pPr>
          </w:p>
          <w:p w:rsidR="008B6683" w:rsidRDefault="008B6683" w:rsidP="008B6683">
            <w:pPr>
              <w:rPr>
                <w:rFonts w:cstheme="minorHAnsi"/>
                <w:sz w:val="20"/>
                <w:szCs w:val="20"/>
              </w:rPr>
            </w:pPr>
            <w:r w:rsidRPr="008B6683">
              <w:rPr>
                <w:rFonts w:cstheme="minorHAnsi"/>
                <w:sz w:val="20"/>
                <w:szCs w:val="20"/>
              </w:rPr>
              <w:t xml:space="preserve">An issue with the artifact is that it is early in the program. The assessment of written communication should be in the capstone. </w:t>
            </w:r>
            <w:proofErr w:type="spellStart"/>
            <w:r w:rsidRPr="008B6683">
              <w:rPr>
                <w:rFonts w:cstheme="minorHAnsi"/>
                <w:sz w:val="20"/>
                <w:szCs w:val="20"/>
              </w:rPr>
              <w:t>AoL</w:t>
            </w:r>
            <w:proofErr w:type="spellEnd"/>
            <w:r w:rsidRPr="008B6683">
              <w:rPr>
                <w:rFonts w:cstheme="minorHAnsi"/>
                <w:sz w:val="20"/>
                <w:szCs w:val="20"/>
              </w:rPr>
              <w:t xml:space="preserve"> Committee proposes assessment for this LO take place in soon to be created Capstone of program.</w:t>
            </w:r>
          </w:p>
        </w:tc>
      </w:tr>
      <w:tr w:rsidR="008B6683" w:rsidTr="006D10D4">
        <w:tc>
          <w:tcPr>
            <w:tcW w:w="444" w:type="dxa"/>
            <w:shd w:val="clear" w:color="auto" w:fill="FFFF00"/>
          </w:tcPr>
          <w:p w:rsidR="008B6683" w:rsidRPr="00322149" w:rsidRDefault="00902A75" w:rsidP="00322149">
            <w:pPr>
              <w:rPr>
                <w:rFonts w:cstheme="minorHAnsi"/>
                <w:sz w:val="20"/>
                <w:szCs w:val="20"/>
              </w:rPr>
            </w:pPr>
            <w:r>
              <w:rPr>
                <w:rFonts w:cstheme="minorHAnsi"/>
                <w:sz w:val="20"/>
                <w:szCs w:val="20"/>
              </w:rPr>
              <w:t>5</w:t>
            </w:r>
          </w:p>
        </w:tc>
        <w:tc>
          <w:tcPr>
            <w:tcW w:w="1131" w:type="dxa"/>
            <w:shd w:val="clear" w:color="auto" w:fill="FFFF00"/>
          </w:tcPr>
          <w:p w:rsidR="008B6683" w:rsidRPr="00322149" w:rsidRDefault="008B6683" w:rsidP="00322149">
            <w:pPr>
              <w:rPr>
                <w:rFonts w:cstheme="minorHAnsi"/>
                <w:sz w:val="20"/>
                <w:szCs w:val="20"/>
              </w:rPr>
            </w:pPr>
          </w:p>
        </w:tc>
        <w:tc>
          <w:tcPr>
            <w:tcW w:w="1245" w:type="dxa"/>
            <w:shd w:val="clear" w:color="auto" w:fill="FFFF00"/>
          </w:tcPr>
          <w:p w:rsidR="008B6683" w:rsidRPr="00322149" w:rsidRDefault="008B6683" w:rsidP="00322149">
            <w:pPr>
              <w:rPr>
                <w:rFonts w:cstheme="minorHAnsi"/>
                <w:sz w:val="20"/>
                <w:szCs w:val="20"/>
              </w:rPr>
            </w:pPr>
          </w:p>
        </w:tc>
        <w:tc>
          <w:tcPr>
            <w:tcW w:w="1320" w:type="dxa"/>
            <w:shd w:val="clear" w:color="auto" w:fill="FFFF00"/>
          </w:tcPr>
          <w:p w:rsidR="008B6683" w:rsidRPr="00322149" w:rsidRDefault="008B6683" w:rsidP="00322149">
            <w:pPr>
              <w:rPr>
                <w:rFonts w:cstheme="minorHAnsi"/>
                <w:sz w:val="20"/>
                <w:szCs w:val="20"/>
              </w:rPr>
            </w:pPr>
          </w:p>
        </w:tc>
        <w:tc>
          <w:tcPr>
            <w:tcW w:w="803" w:type="dxa"/>
            <w:shd w:val="clear" w:color="auto" w:fill="FFFF00"/>
          </w:tcPr>
          <w:p w:rsidR="008B6683" w:rsidRPr="00322149" w:rsidRDefault="008B6683" w:rsidP="00322149">
            <w:pPr>
              <w:rPr>
                <w:rFonts w:cstheme="minorHAnsi"/>
                <w:sz w:val="20"/>
                <w:szCs w:val="20"/>
              </w:rPr>
            </w:pPr>
          </w:p>
        </w:tc>
        <w:tc>
          <w:tcPr>
            <w:tcW w:w="1419" w:type="dxa"/>
            <w:shd w:val="clear" w:color="auto" w:fill="FFFF00"/>
          </w:tcPr>
          <w:p w:rsidR="008B6683" w:rsidRPr="00322149" w:rsidRDefault="008B6683" w:rsidP="00322149">
            <w:pPr>
              <w:rPr>
                <w:rFonts w:cstheme="minorHAnsi"/>
                <w:sz w:val="20"/>
                <w:szCs w:val="20"/>
              </w:rPr>
            </w:pPr>
          </w:p>
        </w:tc>
        <w:tc>
          <w:tcPr>
            <w:tcW w:w="1338" w:type="dxa"/>
            <w:shd w:val="clear" w:color="auto" w:fill="FFFF00"/>
          </w:tcPr>
          <w:p w:rsidR="008B6683" w:rsidRPr="00322149" w:rsidRDefault="008B6683" w:rsidP="00322149">
            <w:pPr>
              <w:rPr>
                <w:rFonts w:cstheme="minorHAnsi"/>
                <w:sz w:val="20"/>
                <w:szCs w:val="20"/>
              </w:rPr>
            </w:pPr>
          </w:p>
        </w:tc>
        <w:tc>
          <w:tcPr>
            <w:tcW w:w="6246" w:type="dxa"/>
            <w:shd w:val="clear" w:color="auto" w:fill="FFFF00"/>
          </w:tcPr>
          <w:p w:rsidR="008B6683" w:rsidRPr="00322149" w:rsidRDefault="008B6683" w:rsidP="00322149">
            <w:pPr>
              <w:rPr>
                <w:rFonts w:cstheme="minorHAnsi"/>
                <w:sz w:val="20"/>
                <w:szCs w:val="20"/>
              </w:rPr>
            </w:pPr>
          </w:p>
        </w:tc>
      </w:tr>
      <w:tr w:rsidR="00902A75" w:rsidTr="009F2318">
        <w:tc>
          <w:tcPr>
            <w:tcW w:w="444" w:type="dxa"/>
          </w:tcPr>
          <w:p w:rsidR="008B6683" w:rsidRDefault="00902A75" w:rsidP="00322149">
            <w:pPr>
              <w:rPr>
                <w:rFonts w:cstheme="minorHAnsi"/>
                <w:sz w:val="20"/>
                <w:szCs w:val="20"/>
              </w:rPr>
            </w:pPr>
            <w:r>
              <w:rPr>
                <w:rFonts w:cstheme="minorHAnsi"/>
                <w:sz w:val="20"/>
                <w:szCs w:val="20"/>
              </w:rPr>
              <w:t>6</w:t>
            </w:r>
          </w:p>
        </w:tc>
        <w:tc>
          <w:tcPr>
            <w:tcW w:w="1131" w:type="dxa"/>
          </w:tcPr>
          <w:p w:rsidR="008B6683" w:rsidRDefault="00902A75"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245" w:type="dxa"/>
          </w:tcPr>
          <w:p w:rsidR="008B6683" w:rsidRDefault="008B6683" w:rsidP="00322149">
            <w:pPr>
              <w:rPr>
                <w:rFonts w:cstheme="minorHAnsi"/>
                <w:sz w:val="20"/>
                <w:szCs w:val="20"/>
              </w:rPr>
            </w:pPr>
          </w:p>
        </w:tc>
        <w:tc>
          <w:tcPr>
            <w:tcW w:w="1320" w:type="dxa"/>
          </w:tcPr>
          <w:p w:rsidR="00902A75" w:rsidRPr="00902A75" w:rsidRDefault="00902A75" w:rsidP="00902A75">
            <w:pPr>
              <w:rPr>
                <w:rFonts w:cstheme="minorHAnsi"/>
                <w:sz w:val="20"/>
                <w:szCs w:val="20"/>
              </w:rPr>
            </w:pPr>
            <w:r w:rsidRPr="00902A75">
              <w:rPr>
                <w:rFonts w:cstheme="minorHAnsi"/>
                <w:sz w:val="20"/>
                <w:szCs w:val="20"/>
              </w:rPr>
              <w:t>Pre-test in BSM 303, Post-test in BSM 309</w:t>
            </w:r>
          </w:p>
          <w:p w:rsidR="008B6683" w:rsidRDefault="008B6683" w:rsidP="00322149">
            <w:pPr>
              <w:rPr>
                <w:rFonts w:cstheme="minorHAnsi"/>
                <w:sz w:val="20"/>
                <w:szCs w:val="20"/>
              </w:rPr>
            </w:pPr>
          </w:p>
        </w:tc>
        <w:tc>
          <w:tcPr>
            <w:tcW w:w="803" w:type="dxa"/>
          </w:tcPr>
          <w:p w:rsidR="008B6683" w:rsidRDefault="008B6683" w:rsidP="00322149">
            <w:pPr>
              <w:rPr>
                <w:rFonts w:cstheme="minorHAnsi"/>
                <w:sz w:val="20"/>
                <w:szCs w:val="20"/>
              </w:rPr>
            </w:pPr>
          </w:p>
        </w:tc>
        <w:tc>
          <w:tcPr>
            <w:tcW w:w="1419" w:type="dxa"/>
          </w:tcPr>
          <w:p w:rsidR="008B6683" w:rsidRDefault="008B6683" w:rsidP="00322149">
            <w:pPr>
              <w:rPr>
                <w:rFonts w:cstheme="minorHAnsi"/>
                <w:sz w:val="20"/>
                <w:szCs w:val="20"/>
              </w:rPr>
            </w:pPr>
          </w:p>
        </w:tc>
        <w:tc>
          <w:tcPr>
            <w:tcW w:w="1338" w:type="dxa"/>
          </w:tcPr>
          <w:p w:rsidR="008B6683" w:rsidRDefault="00902A75" w:rsidP="00322149">
            <w:pPr>
              <w:rPr>
                <w:rFonts w:cstheme="minorHAnsi"/>
                <w:sz w:val="20"/>
                <w:szCs w:val="20"/>
              </w:rPr>
            </w:pPr>
            <w:r w:rsidRPr="00902A75">
              <w:rPr>
                <w:rFonts w:cstheme="minorHAnsi"/>
                <w:sz w:val="20"/>
                <w:szCs w:val="20"/>
              </w:rPr>
              <w:t xml:space="preserve">3.47% increase in correctly answered questions for </w:t>
            </w:r>
            <w:r w:rsidRPr="00902A75">
              <w:rPr>
                <w:rFonts w:cstheme="minorHAnsi"/>
                <w:sz w:val="20"/>
                <w:szCs w:val="20"/>
              </w:rPr>
              <w:lastRenderedPageBreak/>
              <w:t>accounting. [45.39% / 48.86%]</w:t>
            </w:r>
          </w:p>
        </w:tc>
        <w:tc>
          <w:tcPr>
            <w:tcW w:w="6246" w:type="dxa"/>
          </w:tcPr>
          <w:p w:rsidR="008B6683" w:rsidRDefault="00902A75" w:rsidP="00322149">
            <w:pPr>
              <w:rPr>
                <w:rFonts w:cstheme="minorHAnsi"/>
                <w:sz w:val="20"/>
                <w:szCs w:val="20"/>
              </w:rPr>
            </w:pPr>
            <w:r w:rsidRPr="00902A75">
              <w:rPr>
                <w:rFonts w:cstheme="minorHAnsi"/>
                <w:sz w:val="20"/>
                <w:szCs w:val="20"/>
              </w:rPr>
              <w:lastRenderedPageBreak/>
              <w:t> Restructure delivery of BSM 309.</w:t>
            </w:r>
          </w:p>
        </w:tc>
      </w:tr>
      <w:tr w:rsidR="00046C2A" w:rsidTr="009F2318">
        <w:tc>
          <w:tcPr>
            <w:tcW w:w="444" w:type="dxa"/>
          </w:tcPr>
          <w:p w:rsidR="00046C2A" w:rsidRDefault="00046C2A" w:rsidP="00322149">
            <w:pPr>
              <w:rPr>
                <w:rFonts w:cstheme="minorHAnsi"/>
                <w:sz w:val="20"/>
                <w:szCs w:val="20"/>
              </w:rPr>
            </w:pPr>
            <w:r>
              <w:rPr>
                <w:rFonts w:cstheme="minorHAnsi"/>
                <w:sz w:val="20"/>
                <w:szCs w:val="20"/>
              </w:rPr>
              <w:t>6</w:t>
            </w:r>
          </w:p>
        </w:tc>
        <w:tc>
          <w:tcPr>
            <w:tcW w:w="1131" w:type="dxa"/>
          </w:tcPr>
          <w:p w:rsidR="00046C2A" w:rsidRDefault="00046C2A"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245" w:type="dxa"/>
          </w:tcPr>
          <w:p w:rsidR="00046C2A" w:rsidRDefault="00046C2A" w:rsidP="00322149">
            <w:pPr>
              <w:rPr>
                <w:rFonts w:cstheme="minorHAnsi"/>
                <w:sz w:val="20"/>
                <w:szCs w:val="20"/>
              </w:rPr>
            </w:pPr>
          </w:p>
        </w:tc>
        <w:tc>
          <w:tcPr>
            <w:tcW w:w="1320" w:type="dxa"/>
          </w:tcPr>
          <w:p w:rsidR="00046C2A" w:rsidRPr="00902A75" w:rsidRDefault="00046C2A" w:rsidP="00902A75">
            <w:pPr>
              <w:rPr>
                <w:rFonts w:cstheme="minorHAnsi"/>
                <w:sz w:val="20"/>
                <w:szCs w:val="20"/>
              </w:rPr>
            </w:pPr>
            <w:r>
              <w:rPr>
                <w:rFonts w:cstheme="minorHAnsi"/>
                <w:sz w:val="20"/>
                <w:szCs w:val="20"/>
              </w:rPr>
              <w:t>BSM 306</w:t>
            </w:r>
          </w:p>
        </w:tc>
        <w:tc>
          <w:tcPr>
            <w:tcW w:w="803" w:type="dxa"/>
          </w:tcPr>
          <w:p w:rsidR="00046C2A" w:rsidRDefault="00046C2A" w:rsidP="00322149">
            <w:pPr>
              <w:rPr>
                <w:rFonts w:cstheme="minorHAnsi"/>
                <w:sz w:val="20"/>
                <w:szCs w:val="20"/>
              </w:rPr>
            </w:pPr>
          </w:p>
        </w:tc>
        <w:tc>
          <w:tcPr>
            <w:tcW w:w="1419" w:type="dxa"/>
          </w:tcPr>
          <w:p w:rsidR="00046C2A" w:rsidRDefault="00046C2A" w:rsidP="00322149">
            <w:pPr>
              <w:rPr>
                <w:rFonts w:cstheme="minorHAnsi"/>
                <w:sz w:val="20"/>
                <w:szCs w:val="20"/>
              </w:rPr>
            </w:pPr>
          </w:p>
        </w:tc>
        <w:tc>
          <w:tcPr>
            <w:tcW w:w="1338" w:type="dxa"/>
          </w:tcPr>
          <w:p w:rsidR="00046C2A" w:rsidRPr="00902A75" w:rsidRDefault="00046C2A" w:rsidP="00322149">
            <w:pPr>
              <w:rPr>
                <w:rFonts w:cstheme="minorHAnsi"/>
                <w:sz w:val="20"/>
                <w:szCs w:val="20"/>
              </w:rPr>
            </w:pPr>
          </w:p>
        </w:tc>
        <w:tc>
          <w:tcPr>
            <w:tcW w:w="6246" w:type="dxa"/>
          </w:tcPr>
          <w:p w:rsidR="00046C2A" w:rsidRPr="00902A75" w:rsidRDefault="00046C2A" w:rsidP="00322149">
            <w:pPr>
              <w:rPr>
                <w:rFonts w:cstheme="minorHAnsi"/>
                <w:sz w:val="20"/>
                <w:szCs w:val="20"/>
              </w:rPr>
            </w:pPr>
          </w:p>
        </w:tc>
      </w:tr>
      <w:tr w:rsidR="00902A75" w:rsidTr="009F2318">
        <w:tc>
          <w:tcPr>
            <w:tcW w:w="444" w:type="dxa"/>
          </w:tcPr>
          <w:p w:rsidR="008B6683" w:rsidRDefault="00902A75" w:rsidP="00322149">
            <w:pPr>
              <w:rPr>
                <w:rFonts w:cstheme="minorHAnsi"/>
                <w:sz w:val="20"/>
                <w:szCs w:val="20"/>
              </w:rPr>
            </w:pPr>
            <w:r>
              <w:rPr>
                <w:rFonts w:cstheme="minorHAnsi"/>
                <w:sz w:val="20"/>
                <w:szCs w:val="20"/>
              </w:rPr>
              <w:t>7</w:t>
            </w:r>
          </w:p>
        </w:tc>
        <w:tc>
          <w:tcPr>
            <w:tcW w:w="1131" w:type="dxa"/>
          </w:tcPr>
          <w:p w:rsidR="008B6683" w:rsidRDefault="00902A75"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245" w:type="dxa"/>
          </w:tcPr>
          <w:p w:rsidR="008B6683" w:rsidRDefault="008B6683" w:rsidP="00322149">
            <w:pPr>
              <w:rPr>
                <w:rFonts w:cstheme="minorHAnsi"/>
                <w:sz w:val="20"/>
                <w:szCs w:val="20"/>
              </w:rPr>
            </w:pPr>
          </w:p>
        </w:tc>
        <w:tc>
          <w:tcPr>
            <w:tcW w:w="1320" w:type="dxa"/>
          </w:tcPr>
          <w:p w:rsidR="00902A75" w:rsidRPr="00902A75" w:rsidRDefault="00902A75" w:rsidP="00902A75">
            <w:pPr>
              <w:rPr>
                <w:rFonts w:cstheme="minorHAnsi"/>
                <w:sz w:val="20"/>
                <w:szCs w:val="20"/>
              </w:rPr>
            </w:pPr>
            <w:r w:rsidRPr="00902A75">
              <w:rPr>
                <w:rFonts w:cstheme="minorHAnsi"/>
                <w:sz w:val="20"/>
                <w:szCs w:val="20"/>
              </w:rPr>
              <w:t>Pre-test in BSM 303, Post-test in BSM 309</w:t>
            </w:r>
          </w:p>
          <w:p w:rsidR="00902A75" w:rsidRPr="00902A75" w:rsidRDefault="00902A75" w:rsidP="00902A75">
            <w:pPr>
              <w:rPr>
                <w:rFonts w:cstheme="minorHAnsi"/>
                <w:sz w:val="20"/>
                <w:szCs w:val="20"/>
              </w:rPr>
            </w:pPr>
          </w:p>
          <w:p w:rsidR="008B6683" w:rsidRDefault="008B6683" w:rsidP="00322149">
            <w:pPr>
              <w:rPr>
                <w:rFonts w:cstheme="minorHAnsi"/>
                <w:sz w:val="20"/>
                <w:szCs w:val="20"/>
              </w:rPr>
            </w:pPr>
          </w:p>
        </w:tc>
        <w:tc>
          <w:tcPr>
            <w:tcW w:w="803" w:type="dxa"/>
          </w:tcPr>
          <w:p w:rsidR="008B6683" w:rsidRDefault="008B6683" w:rsidP="00322149">
            <w:pPr>
              <w:rPr>
                <w:rFonts w:cstheme="minorHAnsi"/>
                <w:sz w:val="20"/>
                <w:szCs w:val="20"/>
              </w:rPr>
            </w:pPr>
          </w:p>
        </w:tc>
        <w:tc>
          <w:tcPr>
            <w:tcW w:w="1419" w:type="dxa"/>
          </w:tcPr>
          <w:p w:rsidR="008B6683" w:rsidRDefault="008B6683" w:rsidP="00322149">
            <w:pPr>
              <w:rPr>
                <w:rFonts w:cstheme="minorHAnsi"/>
                <w:sz w:val="20"/>
                <w:szCs w:val="20"/>
              </w:rPr>
            </w:pPr>
          </w:p>
        </w:tc>
        <w:tc>
          <w:tcPr>
            <w:tcW w:w="1338" w:type="dxa"/>
          </w:tcPr>
          <w:p w:rsidR="008B6683" w:rsidRDefault="00902A75" w:rsidP="00322149">
            <w:pPr>
              <w:rPr>
                <w:rFonts w:cstheme="minorHAnsi"/>
                <w:sz w:val="20"/>
                <w:szCs w:val="20"/>
              </w:rPr>
            </w:pPr>
            <w:r w:rsidRPr="00902A75">
              <w:rPr>
                <w:rFonts w:cstheme="minorHAnsi"/>
                <w:sz w:val="20"/>
                <w:szCs w:val="20"/>
              </w:rPr>
              <w:t>1.76 % increase in correctly answered questions. [40.63% / 42.39%]</w:t>
            </w:r>
          </w:p>
        </w:tc>
        <w:tc>
          <w:tcPr>
            <w:tcW w:w="6246" w:type="dxa"/>
          </w:tcPr>
          <w:p w:rsidR="008B6683" w:rsidRDefault="00902A75" w:rsidP="00322149">
            <w:pPr>
              <w:rPr>
                <w:rFonts w:cstheme="minorHAnsi"/>
                <w:sz w:val="20"/>
                <w:szCs w:val="20"/>
              </w:rPr>
            </w:pPr>
            <w:r w:rsidRPr="00902A75">
              <w:rPr>
                <w:rFonts w:cstheme="minorHAnsi"/>
                <w:sz w:val="20"/>
                <w:szCs w:val="20"/>
              </w:rPr>
              <w:t> Introduction of new BSM course in Finance by AY 17-18.</w:t>
            </w:r>
          </w:p>
        </w:tc>
      </w:tr>
      <w:tr w:rsidR="00902A75" w:rsidTr="009F2318">
        <w:tc>
          <w:tcPr>
            <w:tcW w:w="444" w:type="dxa"/>
          </w:tcPr>
          <w:p w:rsidR="008B6683" w:rsidRDefault="00902A75" w:rsidP="00322149">
            <w:pPr>
              <w:rPr>
                <w:rFonts w:cstheme="minorHAnsi"/>
                <w:sz w:val="20"/>
                <w:szCs w:val="20"/>
              </w:rPr>
            </w:pPr>
            <w:r>
              <w:rPr>
                <w:rFonts w:cstheme="minorHAnsi"/>
                <w:sz w:val="20"/>
                <w:szCs w:val="20"/>
              </w:rPr>
              <w:t>8</w:t>
            </w:r>
          </w:p>
        </w:tc>
        <w:tc>
          <w:tcPr>
            <w:tcW w:w="1131" w:type="dxa"/>
          </w:tcPr>
          <w:p w:rsidR="008B6683" w:rsidRDefault="0063784F"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245" w:type="dxa"/>
          </w:tcPr>
          <w:p w:rsidR="008B6683" w:rsidRDefault="008B6683" w:rsidP="00322149">
            <w:pPr>
              <w:rPr>
                <w:rFonts w:cstheme="minorHAnsi"/>
                <w:sz w:val="20"/>
                <w:szCs w:val="20"/>
              </w:rPr>
            </w:pPr>
          </w:p>
        </w:tc>
        <w:tc>
          <w:tcPr>
            <w:tcW w:w="1320" w:type="dxa"/>
          </w:tcPr>
          <w:p w:rsidR="008B6683" w:rsidRDefault="00902A75" w:rsidP="00322149">
            <w:pPr>
              <w:rPr>
                <w:rFonts w:cstheme="minorHAnsi"/>
                <w:sz w:val="20"/>
                <w:szCs w:val="20"/>
              </w:rPr>
            </w:pPr>
            <w:r w:rsidRPr="00902A75">
              <w:rPr>
                <w:rFonts w:cstheme="minorHAnsi"/>
                <w:sz w:val="20"/>
                <w:szCs w:val="20"/>
              </w:rPr>
              <w:t>Pre-test in BSM 303, Post-test in BSM 309</w:t>
            </w:r>
          </w:p>
        </w:tc>
        <w:tc>
          <w:tcPr>
            <w:tcW w:w="803" w:type="dxa"/>
          </w:tcPr>
          <w:p w:rsidR="008B6683" w:rsidRDefault="008B6683" w:rsidP="00322149">
            <w:pPr>
              <w:rPr>
                <w:rFonts w:cstheme="minorHAnsi"/>
                <w:sz w:val="20"/>
                <w:szCs w:val="20"/>
              </w:rPr>
            </w:pPr>
          </w:p>
        </w:tc>
        <w:tc>
          <w:tcPr>
            <w:tcW w:w="1419" w:type="dxa"/>
          </w:tcPr>
          <w:p w:rsidR="008B6683" w:rsidRDefault="008B6683" w:rsidP="00322149">
            <w:pPr>
              <w:rPr>
                <w:rFonts w:cstheme="minorHAnsi"/>
                <w:sz w:val="20"/>
                <w:szCs w:val="20"/>
              </w:rPr>
            </w:pPr>
          </w:p>
        </w:tc>
        <w:tc>
          <w:tcPr>
            <w:tcW w:w="1338" w:type="dxa"/>
          </w:tcPr>
          <w:p w:rsidR="008B6683" w:rsidRDefault="00902A75" w:rsidP="00322149">
            <w:pPr>
              <w:rPr>
                <w:rFonts w:cstheme="minorHAnsi"/>
                <w:sz w:val="20"/>
                <w:szCs w:val="20"/>
              </w:rPr>
            </w:pPr>
            <w:r w:rsidRPr="00902A75">
              <w:rPr>
                <w:rFonts w:cstheme="minorHAnsi"/>
                <w:sz w:val="20"/>
                <w:szCs w:val="20"/>
              </w:rPr>
              <w:t>7.81 % increase in correctly answered questions. [52.33% / 60.14%]</w:t>
            </w:r>
          </w:p>
        </w:tc>
        <w:tc>
          <w:tcPr>
            <w:tcW w:w="6246" w:type="dxa"/>
          </w:tcPr>
          <w:p w:rsidR="008B6683" w:rsidRDefault="00902A75" w:rsidP="00322149">
            <w:pPr>
              <w:rPr>
                <w:rFonts w:cstheme="minorHAnsi"/>
                <w:sz w:val="20"/>
                <w:szCs w:val="20"/>
              </w:rPr>
            </w:pPr>
            <w:r w:rsidRPr="00902A75">
              <w:rPr>
                <w:rFonts w:cstheme="minorHAnsi"/>
                <w:sz w:val="20"/>
                <w:szCs w:val="20"/>
              </w:rPr>
              <w:t>Revise curriculum in BSM 304 incorporating more local leaders into the classroom to help students gain additional perspective.</w:t>
            </w:r>
          </w:p>
        </w:tc>
      </w:tr>
      <w:tr w:rsidR="00902A75" w:rsidTr="009F2318">
        <w:trPr>
          <w:trHeight w:val="70"/>
        </w:trPr>
        <w:tc>
          <w:tcPr>
            <w:tcW w:w="444" w:type="dxa"/>
          </w:tcPr>
          <w:p w:rsidR="00902A75" w:rsidRDefault="00902A75" w:rsidP="00322149">
            <w:pPr>
              <w:rPr>
                <w:rFonts w:cstheme="minorHAnsi"/>
                <w:sz w:val="20"/>
                <w:szCs w:val="20"/>
              </w:rPr>
            </w:pPr>
            <w:r>
              <w:rPr>
                <w:rFonts w:cstheme="minorHAnsi"/>
                <w:sz w:val="20"/>
                <w:szCs w:val="20"/>
              </w:rPr>
              <w:t>9</w:t>
            </w:r>
          </w:p>
        </w:tc>
        <w:tc>
          <w:tcPr>
            <w:tcW w:w="1131" w:type="dxa"/>
          </w:tcPr>
          <w:p w:rsidR="008B6683" w:rsidRDefault="00902A75"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17</w:t>
            </w:r>
          </w:p>
        </w:tc>
        <w:tc>
          <w:tcPr>
            <w:tcW w:w="1245" w:type="dxa"/>
          </w:tcPr>
          <w:p w:rsidR="008B6683" w:rsidRDefault="008B6683" w:rsidP="00322149">
            <w:pPr>
              <w:rPr>
                <w:rFonts w:cstheme="minorHAnsi"/>
                <w:sz w:val="20"/>
                <w:szCs w:val="20"/>
              </w:rPr>
            </w:pPr>
          </w:p>
        </w:tc>
        <w:tc>
          <w:tcPr>
            <w:tcW w:w="1320" w:type="dxa"/>
          </w:tcPr>
          <w:p w:rsidR="008B6683" w:rsidRDefault="00902A75" w:rsidP="00322149">
            <w:pPr>
              <w:rPr>
                <w:rFonts w:cstheme="minorHAnsi"/>
                <w:sz w:val="20"/>
                <w:szCs w:val="20"/>
              </w:rPr>
            </w:pPr>
            <w:r>
              <w:rPr>
                <w:rFonts w:cstheme="minorHAnsi"/>
                <w:sz w:val="20"/>
                <w:szCs w:val="20"/>
              </w:rPr>
              <w:t>BSM 306</w:t>
            </w:r>
          </w:p>
        </w:tc>
        <w:tc>
          <w:tcPr>
            <w:tcW w:w="803" w:type="dxa"/>
          </w:tcPr>
          <w:p w:rsidR="008B6683" w:rsidRDefault="008B6683" w:rsidP="00322149">
            <w:pPr>
              <w:rPr>
                <w:rFonts w:cstheme="minorHAnsi"/>
                <w:sz w:val="20"/>
                <w:szCs w:val="20"/>
              </w:rPr>
            </w:pPr>
          </w:p>
        </w:tc>
        <w:tc>
          <w:tcPr>
            <w:tcW w:w="1419" w:type="dxa"/>
          </w:tcPr>
          <w:p w:rsidR="00902A75" w:rsidRPr="00902A75" w:rsidRDefault="00902A75" w:rsidP="00902A75">
            <w:pPr>
              <w:rPr>
                <w:rFonts w:cstheme="minorHAnsi"/>
                <w:sz w:val="20"/>
                <w:szCs w:val="20"/>
              </w:rPr>
            </w:pPr>
            <w:r w:rsidRPr="00902A75">
              <w:rPr>
                <w:rFonts w:cstheme="minorHAnsi"/>
                <w:sz w:val="20"/>
                <w:szCs w:val="20"/>
              </w:rPr>
              <w:t>Target: 80% of students meet or exceed expectations</w:t>
            </w:r>
          </w:p>
          <w:p w:rsidR="00902A75" w:rsidRPr="00902A75" w:rsidRDefault="00902A75" w:rsidP="00902A75">
            <w:pPr>
              <w:rPr>
                <w:rFonts w:cstheme="minorHAnsi"/>
                <w:sz w:val="20"/>
                <w:szCs w:val="20"/>
              </w:rPr>
            </w:pPr>
          </w:p>
          <w:p w:rsidR="008B6683" w:rsidRDefault="008B6683" w:rsidP="00902A75">
            <w:pPr>
              <w:rPr>
                <w:rFonts w:cstheme="minorHAnsi"/>
                <w:sz w:val="20"/>
                <w:szCs w:val="20"/>
              </w:rPr>
            </w:pPr>
          </w:p>
        </w:tc>
        <w:tc>
          <w:tcPr>
            <w:tcW w:w="1338" w:type="dxa"/>
          </w:tcPr>
          <w:p w:rsidR="008B6683" w:rsidRDefault="00902A75" w:rsidP="00322149">
            <w:pPr>
              <w:rPr>
                <w:rFonts w:cstheme="minorHAnsi"/>
                <w:sz w:val="20"/>
                <w:szCs w:val="20"/>
              </w:rPr>
            </w:pPr>
            <w:r w:rsidRPr="00902A75">
              <w:rPr>
                <w:rFonts w:cstheme="minorHAnsi"/>
                <w:sz w:val="20"/>
                <w:szCs w:val="20"/>
              </w:rPr>
              <w:t>12 of 13 students fell below the 80% level of achievement.</w:t>
            </w:r>
          </w:p>
        </w:tc>
        <w:tc>
          <w:tcPr>
            <w:tcW w:w="6246" w:type="dxa"/>
          </w:tcPr>
          <w:p w:rsidR="00902A75" w:rsidRDefault="00902A75" w:rsidP="00322149">
            <w:pPr>
              <w:rPr>
                <w:rFonts w:cstheme="minorHAnsi"/>
                <w:sz w:val="20"/>
                <w:szCs w:val="20"/>
              </w:rPr>
            </w:pPr>
            <w:r w:rsidRPr="00902A75">
              <w:rPr>
                <w:rFonts w:cstheme="minorHAnsi"/>
                <w:sz w:val="20"/>
                <w:szCs w:val="20"/>
              </w:rPr>
              <w:t xml:space="preserve">Improvements to be made in the Spring ’17 course is to introduce case writing expectations earlier in the course; provide examples of good case writing; go over the rubric in more detail. These changes are expected to improve </w:t>
            </w:r>
            <w:proofErr w:type="gramStart"/>
            <w:r w:rsidRPr="00902A75">
              <w:rPr>
                <w:rFonts w:cstheme="minorHAnsi"/>
                <w:sz w:val="20"/>
                <w:szCs w:val="20"/>
              </w:rPr>
              <w:t>student learning</w:t>
            </w:r>
            <w:proofErr w:type="gramEnd"/>
            <w:r w:rsidRPr="00902A75">
              <w:rPr>
                <w:rFonts w:cstheme="minorHAnsi"/>
                <w:sz w:val="20"/>
                <w:szCs w:val="20"/>
              </w:rPr>
              <w:t xml:space="preserve"> outcomes in the ensuing semester which will help to close the loop on the learning outcome. LO 09 – Technology </w:t>
            </w:r>
            <w:proofErr w:type="gramStart"/>
            <w:r w:rsidRPr="00902A75">
              <w:rPr>
                <w:rFonts w:cstheme="minorHAnsi"/>
                <w:sz w:val="20"/>
                <w:szCs w:val="20"/>
              </w:rPr>
              <w:t>will be assessed</w:t>
            </w:r>
            <w:proofErr w:type="gramEnd"/>
            <w:r w:rsidRPr="00902A75">
              <w:rPr>
                <w:rFonts w:cstheme="minorHAnsi"/>
                <w:sz w:val="20"/>
                <w:szCs w:val="20"/>
              </w:rPr>
              <w:t xml:space="preserve"> again at the end of the Spring 2017 semester.</w:t>
            </w:r>
          </w:p>
        </w:tc>
      </w:tr>
      <w:tr w:rsidR="00902A75" w:rsidTr="009F2318">
        <w:trPr>
          <w:trHeight w:val="70"/>
        </w:trPr>
        <w:tc>
          <w:tcPr>
            <w:tcW w:w="444" w:type="dxa"/>
          </w:tcPr>
          <w:p w:rsidR="00902A75" w:rsidRDefault="00902A75" w:rsidP="00322149">
            <w:pPr>
              <w:rPr>
                <w:rFonts w:cstheme="minorHAnsi"/>
                <w:sz w:val="20"/>
                <w:szCs w:val="20"/>
              </w:rPr>
            </w:pPr>
            <w:r>
              <w:rPr>
                <w:rFonts w:cstheme="minorHAnsi"/>
                <w:sz w:val="20"/>
                <w:szCs w:val="20"/>
              </w:rPr>
              <w:t>10</w:t>
            </w:r>
          </w:p>
        </w:tc>
        <w:tc>
          <w:tcPr>
            <w:tcW w:w="1131" w:type="dxa"/>
          </w:tcPr>
          <w:p w:rsidR="00902A75" w:rsidRDefault="00902A75"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245" w:type="dxa"/>
          </w:tcPr>
          <w:p w:rsidR="00902A75" w:rsidRDefault="00902A75" w:rsidP="00322149">
            <w:pPr>
              <w:rPr>
                <w:rFonts w:cstheme="minorHAnsi"/>
                <w:sz w:val="20"/>
                <w:szCs w:val="20"/>
              </w:rPr>
            </w:pPr>
          </w:p>
        </w:tc>
        <w:tc>
          <w:tcPr>
            <w:tcW w:w="1320" w:type="dxa"/>
          </w:tcPr>
          <w:p w:rsidR="00902A75" w:rsidRPr="00902A75" w:rsidRDefault="00902A75" w:rsidP="00902A75">
            <w:pPr>
              <w:rPr>
                <w:rFonts w:cstheme="minorHAnsi"/>
                <w:sz w:val="20"/>
                <w:szCs w:val="20"/>
              </w:rPr>
            </w:pPr>
            <w:r w:rsidRPr="00902A75">
              <w:rPr>
                <w:rFonts w:cstheme="minorHAnsi"/>
                <w:sz w:val="20"/>
                <w:szCs w:val="20"/>
              </w:rPr>
              <w:t> Pre-test in BSM 303, Post-test in BSM 309</w:t>
            </w:r>
          </w:p>
          <w:p w:rsidR="00902A75" w:rsidRDefault="00902A75" w:rsidP="00322149">
            <w:pPr>
              <w:rPr>
                <w:rFonts w:cstheme="minorHAnsi"/>
                <w:sz w:val="20"/>
                <w:szCs w:val="20"/>
              </w:rPr>
            </w:pPr>
          </w:p>
        </w:tc>
        <w:tc>
          <w:tcPr>
            <w:tcW w:w="803" w:type="dxa"/>
          </w:tcPr>
          <w:p w:rsidR="00902A75" w:rsidRDefault="00902A75" w:rsidP="00322149">
            <w:pPr>
              <w:rPr>
                <w:rFonts w:cstheme="minorHAnsi"/>
                <w:sz w:val="20"/>
                <w:szCs w:val="20"/>
              </w:rPr>
            </w:pPr>
          </w:p>
        </w:tc>
        <w:tc>
          <w:tcPr>
            <w:tcW w:w="1419" w:type="dxa"/>
          </w:tcPr>
          <w:p w:rsidR="00902A75" w:rsidRDefault="00902A75" w:rsidP="00322149">
            <w:pPr>
              <w:rPr>
                <w:rFonts w:cstheme="minorHAnsi"/>
                <w:sz w:val="20"/>
                <w:szCs w:val="20"/>
              </w:rPr>
            </w:pPr>
          </w:p>
        </w:tc>
        <w:tc>
          <w:tcPr>
            <w:tcW w:w="1338" w:type="dxa"/>
          </w:tcPr>
          <w:p w:rsidR="00902A75" w:rsidRDefault="00902A75" w:rsidP="00322149">
            <w:pPr>
              <w:rPr>
                <w:rFonts w:cstheme="minorHAnsi"/>
                <w:sz w:val="20"/>
                <w:szCs w:val="20"/>
              </w:rPr>
            </w:pPr>
            <w:r w:rsidRPr="00902A75">
              <w:rPr>
                <w:rFonts w:cstheme="minorHAnsi"/>
                <w:sz w:val="20"/>
                <w:szCs w:val="20"/>
              </w:rPr>
              <w:t>6.17% increase in correctly answered questions. [42.92% / 49.09%]</w:t>
            </w:r>
          </w:p>
        </w:tc>
        <w:tc>
          <w:tcPr>
            <w:tcW w:w="6246" w:type="dxa"/>
          </w:tcPr>
          <w:p w:rsidR="00902A75" w:rsidRDefault="00902A75" w:rsidP="00322149">
            <w:pPr>
              <w:rPr>
                <w:rFonts w:cstheme="minorHAnsi"/>
                <w:sz w:val="20"/>
                <w:szCs w:val="20"/>
              </w:rPr>
            </w:pPr>
            <w:r w:rsidRPr="00902A75">
              <w:rPr>
                <w:rFonts w:cstheme="minorHAnsi"/>
                <w:sz w:val="20"/>
                <w:szCs w:val="20"/>
              </w:rPr>
              <w:t xml:space="preserve"> Revise curriculum in BSM 302. Marketing Learning Outcome </w:t>
            </w:r>
            <w:proofErr w:type="gramStart"/>
            <w:r w:rsidRPr="00902A75">
              <w:rPr>
                <w:rFonts w:cstheme="minorHAnsi"/>
                <w:sz w:val="20"/>
                <w:szCs w:val="20"/>
              </w:rPr>
              <w:t>was rewritten</w:t>
            </w:r>
            <w:proofErr w:type="gramEnd"/>
            <w:r w:rsidRPr="00902A75">
              <w:rPr>
                <w:rFonts w:cstheme="minorHAnsi"/>
                <w:sz w:val="20"/>
                <w:szCs w:val="20"/>
              </w:rPr>
              <w:t xml:space="preserve"> in summer 2016 to address what students learn in the marketing core of the program.</w:t>
            </w:r>
          </w:p>
        </w:tc>
      </w:tr>
      <w:tr w:rsidR="00902A75" w:rsidTr="009F2318">
        <w:trPr>
          <w:trHeight w:val="70"/>
        </w:trPr>
        <w:tc>
          <w:tcPr>
            <w:tcW w:w="444" w:type="dxa"/>
          </w:tcPr>
          <w:p w:rsidR="00902A75" w:rsidRDefault="00902A75" w:rsidP="00322149">
            <w:pPr>
              <w:rPr>
                <w:rFonts w:cstheme="minorHAnsi"/>
                <w:sz w:val="20"/>
                <w:szCs w:val="20"/>
              </w:rPr>
            </w:pPr>
            <w:r>
              <w:rPr>
                <w:rFonts w:cstheme="minorHAnsi"/>
                <w:sz w:val="20"/>
                <w:szCs w:val="20"/>
              </w:rPr>
              <w:t>10</w:t>
            </w:r>
          </w:p>
        </w:tc>
        <w:tc>
          <w:tcPr>
            <w:tcW w:w="1131" w:type="dxa"/>
          </w:tcPr>
          <w:p w:rsidR="00902A75" w:rsidRDefault="00902A75" w:rsidP="00322149">
            <w:pPr>
              <w:rPr>
                <w:rFonts w:cstheme="minorHAnsi"/>
                <w:sz w:val="20"/>
                <w:szCs w:val="20"/>
              </w:rPr>
            </w:pPr>
            <w:r>
              <w:rPr>
                <w:rFonts w:cstheme="minorHAnsi"/>
                <w:sz w:val="20"/>
                <w:szCs w:val="20"/>
              </w:rPr>
              <w:t>Fall 18</w:t>
            </w:r>
          </w:p>
        </w:tc>
        <w:tc>
          <w:tcPr>
            <w:tcW w:w="1245" w:type="dxa"/>
          </w:tcPr>
          <w:p w:rsidR="00902A75" w:rsidRDefault="00902A75" w:rsidP="00322149">
            <w:pPr>
              <w:rPr>
                <w:rFonts w:cstheme="minorHAnsi"/>
                <w:sz w:val="20"/>
                <w:szCs w:val="20"/>
              </w:rPr>
            </w:pPr>
          </w:p>
        </w:tc>
        <w:tc>
          <w:tcPr>
            <w:tcW w:w="1320" w:type="dxa"/>
          </w:tcPr>
          <w:p w:rsidR="00902A75" w:rsidRPr="00902A75" w:rsidRDefault="00902A75" w:rsidP="00902A75">
            <w:pPr>
              <w:rPr>
                <w:rFonts w:cstheme="minorHAnsi"/>
                <w:sz w:val="20"/>
                <w:szCs w:val="20"/>
              </w:rPr>
            </w:pPr>
            <w:r>
              <w:rPr>
                <w:rFonts w:cstheme="minorHAnsi"/>
                <w:sz w:val="20"/>
                <w:szCs w:val="20"/>
              </w:rPr>
              <w:t>BSM 302</w:t>
            </w:r>
          </w:p>
        </w:tc>
        <w:tc>
          <w:tcPr>
            <w:tcW w:w="803" w:type="dxa"/>
          </w:tcPr>
          <w:p w:rsidR="00902A75" w:rsidRDefault="00902A75" w:rsidP="00322149">
            <w:pPr>
              <w:rPr>
                <w:rFonts w:cstheme="minorHAnsi"/>
                <w:sz w:val="20"/>
                <w:szCs w:val="20"/>
              </w:rPr>
            </w:pPr>
            <w:r>
              <w:rPr>
                <w:rFonts w:cstheme="minorHAnsi"/>
                <w:sz w:val="20"/>
                <w:szCs w:val="20"/>
              </w:rPr>
              <w:t>Yes</w:t>
            </w:r>
          </w:p>
        </w:tc>
        <w:tc>
          <w:tcPr>
            <w:tcW w:w="1419" w:type="dxa"/>
          </w:tcPr>
          <w:p w:rsidR="00902A75" w:rsidRDefault="00902A75" w:rsidP="00322149">
            <w:pPr>
              <w:rPr>
                <w:rFonts w:cstheme="minorHAnsi"/>
                <w:sz w:val="20"/>
                <w:szCs w:val="20"/>
              </w:rPr>
            </w:pPr>
            <w:r>
              <w:rPr>
                <w:rStyle w:val="fontstyle01"/>
              </w:rPr>
              <w:t>Meets expectations: 75% of students will correctly answer more than 70%, or 15+ of 21</w:t>
            </w:r>
            <w:r>
              <w:rPr>
                <w:rFonts w:ascii="Calibri" w:hAnsi="Calibri" w:cs="Calibri"/>
                <w:color w:val="000000"/>
              </w:rPr>
              <w:br/>
            </w:r>
            <w:r>
              <w:rPr>
                <w:rStyle w:val="fontstyle01"/>
              </w:rPr>
              <w:t>questions</w:t>
            </w:r>
            <w:r>
              <w:rPr>
                <w:rFonts w:ascii="Calibri" w:hAnsi="Calibri" w:cs="Calibri"/>
                <w:color w:val="000000"/>
              </w:rPr>
              <w:br/>
            </w:r>
            <w:r>
              <w:rPr>
                <w:rStyle w:val="fontstyle21"/>
              </w:rPr>
              <w:t xml:space="preserve">• </w:t>
            </w:r>
            <w:r>
              <w:rPr>
                <w:rStyle w:val="fontstyle01"/>
              </w:rPr>
              <w:t xml:space="preserve">Exceeds expectations: </w:t>
            </w:r>
            <w:r>
              <w:rPr>
                <w:rStyle w:val="fontstyle01"/>
              </w:rPr>
              <w:lastRenderedPageBreak/>
              <w:t>50% of students will correctly answer more than 80%, or 17+ of 21</w:t>
            </w:r>
            <w:r>
              <w:rPr>
                <w:rFonts w:ascii="Calibri" w:hAnsi="Calibri" w:cs="Calibri"/>
                <w:color w:val="000000"/>
              </w:rPr>
              <w:br/>
            </w:r>
            <w:r>
              <w:rPr>
                <w:rStyle w:val="fontstyle01"/>
              </w:rPr>
              <w:t>questions</w:t>
            </w:r>
          </w:p>
        </w:tc>
        <w:tc>
          <w:tcPr>
            <w:tcW w:w="1338" w:type="dxa"/>
          </w:tcPr>
          <w:p w:rsidR="00902A75" w:rsidRPr="00902A75" w:rsidRDefault="00902A75" w:rsidP="00902A75">
            <w:pPr>
              <w:rPr>
                <w:rFonts w:cstheme="minorHAnsi"/>
                <w:sz w:val="20"/>
                <w:szCs w:val="20"/>
              </w:rPr>
            </w:pPr>
            <w:r w:rsidRPr="00902A75">
              <w:rPr>
                <w:rFonts w:cstheme="minorHAnsi"/>
                <w:sz w:val="20"/>
                <w:szCs w:val="20"/>
              </w:rPr>
              <w:lastRenderedPageBreak/>
              <w:t>These results show that 93% of students (14 out of 15 total students) answered more than 70% (15</w:t>
            </w:r>
          </w:p>
          <w:p w:rsidR="00902A75" w:rsidRPr="00902A75" w:rsidRDefault="00902A75" w:rsidP="00902A75">
            <w:pPr>
              <w:rPr>
                <w:rFonts w:cstheme="minorHAnsi"/>
                <w:sz w:val="20"/>
                <w:szCs w:val="20"/>
              </w:rPr>
            </w:pPr>
            <w:proofErr w:type="gramStart"/>
            <w:r w:rsidRPr="00902A75">
              <w:rPr>
                <w:rFonts w:cstheme="minorHAnsi"/>
                <w:sz w:val="20"/>
                <w:szCs w:val="20"/>
              </w:rPr>
              <w:t>or</w:t>
            </w:r>
            <w:proofErr w:type="gramEnd"/>
            <w:r w:rsidRPr="00902A75">
              <w:rPr>
                <w:rFonts w:cstheme="minorHAnsi"/>
                <w:sz w:val="20"/>
                <w:szCs w:val="20"/>
              </w:rPr>
              <w:t xml:space="preserve"> more of 21 questions) </w:t>
            </w:r>
            <w:r w:rsidRPr="00902A75">
              <w:rPr>
                <w:rFonts w:cstheme="minorHAnsi"/>
                <w:sz w:val="20"/>
                <w:szCs w:val="20"/>
              </w:rPr>
              <w:lastRenderedPageBreak/>
              <w:t>correctly. This surpassed the Department’s “Meets Expectations” target of</w:t>
            </w:r>
          </w:p>
          <w:p w:rsidR="00902A75" w:rsidRPr="00902A75" w:rsidRDefault="00902A75" w:rsidP="00902A75">
            <w:pPr>
              <w:rPr>
                <w:rFonts w:cstheme="minorHAnsi"/>
                <w:sz w:val="20"/>
                <w:szCs w:val="20"/>
              </w:rPr>
            </w:pPr>
            <w:r w:rsidRPr="00902A75">
              <w:rPr>
                <w:rFonts w:cstheme="minorHAnsi"/>
                <w:sz w:val="20"/>
                <w:szCs w:val="20"/>
              </w:rPr>
              <w:t>75% by 18 percentage points.</w:t>
            </w:r>
          </w:p>
          <w:p w:rsidR="00902A75" w:rsidRPr="00902A75" w:rsidRDefault="00902A75" w:rsidP="00902A75">
            <w:pPr>
              <w:rPr>
                <w:rFonts w:cstheme="minorHAnsi"/>
                <w:sz w:val="20"/>
                <w:szCs w:val="20"/>
              </w:rPr>
            </w:pPr>
            <w:r w:rsidRPr="00902A75">
              <w:rPr>
                <w:rFonts w:cstheme="minorHAnsi"/>
                <w:sz w:val="20"/>
                <w:szCs w:val="20"/>
              </w:rPr>
              <w:t>Further, 87% of students (13 out of 15 total students) correctly answered more than 80% (17 or</w:t>
            </w:r>
          </w:p>
          <w:p w:rsidR="00902A75" w:rsidRPr="00902A75" w:rsidRDefault="00902A75" w:rsidP="00902A75">
            <w:pPr>
              <w:rPr>
                <w:rFonts w:cstheme="minorHAnsi"/>
                <w:sz w:val="20"/>
                <w:szCs w:val="20"/>
              </w:rPr>
            </w:pPr>
            <w:proofErr w:type="gramStart"/>
            <w:r w:rsidRPr="00902A75">
              <w:rPr>
                <w:rFonts w:cstheme="minorHAnsi"/>
                <w:sz w:val="20"/>
                <w:szCs w:val="20"/>
              </w:rPr>
              <w:t>more</w:t>
            </w:r>
            <w:proofErr w:type="gramEnd"/>
            <w:r w:rsidRPr="00902A75">
              <w:rPr>
                <w:rFonts w:cstheme="minorHAnsi"/>
                <w:sz w:val="20"/>
                <w:szCs w:val="20"/>
              </w:rPr>
              <w:t xml:space="preserve"> of 21 questions) correctly. This surpassed the Department’s “Exceeds Expectations” target of</w:t>
            </w:r>
          </w:p>
          <w:p w:rsidR="00902A75" w:rsidRPr="00902A75" w:rsidRDefault="00902A75" w:rsidP="00902A75">
            <w:pPr>
              <w:rPr>
                <w:rFonts w:cstheme="minorHAnsi"/>
                <w:sz w:val="20"/>
                <w:szCs w:val="20"/>
              </w:rPr>
            </w:pPr>
            <w:r w:rsidRPr="00902A75">
              <w:rPr>
                <w:rFonts w:cstheme="minorHAnsi"/>
                <w:sz w:val="20"/>
                <w:szCs w:val="20"/>
              </w:rPr>
              <w:t>50% by 37 percentage points.</w:t>
            </w:r>
          </w:p>
        </w:tc>
        <w:tc>
          <w:tcPr>
            <w:tcW w:w="6246" w:type="dxa"/>
          </w:tcPr>
          <w:p w:rsidR="00902A75" w:rsidRPr="00902A75" w:rsidRDefault="00902A75" w:rsidP="00902A75">
            <w:pPr>
              <w:rPr>
                <w:rFonts w:cstheme="minorHAnsi"/>
                <w:sz w:val="20"/>
                <w:szCs w:val="20"/>
              </w:rPr>
            </w:pPr>
            <w:r w:rsidRPr="00902A75">
              <w:rPr>
                <w:rFonts w:cstheme="minorHAnsi"/>
                <w:sz w:val="20"/>
                <w:szCs w:val="20"/>
              </w:rPr>
              <w:lastRenderedPageBreak/>
              <w:t>Maintain the current LO 10 wording:</w:t>
            </w:r>
          </w:p>
          <w:p w:rsidR="00902A75" w:rsidRPr="00902A75" w:rsidRDefault="00902A75" w:rsidP="00902A75">
            <w:pPr>
              <w:rPr>
                <w:rFonts w:cstheme="minorHAnsi"/>
                <w:sz w:val="20"/>
                <w:szCs w:val="20"/>
              </w:rPr>
            </w:pPr>
            <w:r w:rsidRPr="00902A75">
              <w:rPr>
                <w:rFonts w:cstheme="minorHAnsi"/>
                <w:sz w:val="20"/>
                <w:szCs w:val="20"/>
              </w:rPr>
              <w:t>o “Students will be able to identify the core concepts of marketing – price, product,</w:t>
            </w:r>
          </w:p>
          <w:p w:rsidR="00902A75" w:rsidRPr="00902A75" w:rsidRDefault="00902A75" w:rsidP="00902A75">
            <w:pPr>
              <w:rPr>
                <w:rFonts w:cstheme="minorHAnsi"/>
                <w:sz w:val="20"/>
                <w:szCs w:val="20"/>
              </w:rPr>
            </w:pPr>
            <w:proofErr w:type="gramStart"/>
            <w:r w:rsidRPr="00902A75">
              <w:rPr>
                <w:rFonts w:cstheme="minorHAnsi"/>
                <w:sz w:val="20"/>
                <w:szCs w:val="20"/>
              </w:rPr>
              <w:t>place</w:t>
            </w:r>
            <w:proofErr w:type="gramEnd"/>
            <w:r w:rsidRPr="00902A75">
              <w:rPr>
                <w:rFonts w:cstheme="minorHAnsi"/>
                <w:sz w:val="20"/>
                <w:szCs w:val="20"/>
              </w:rPr>
              <w:t>, and promotion.”</w:t>
            </w:r>
          </w:p>
          <w:p w:rsidR="00902A75" w:rsidRPr="00902A75" w:rsidRDefault="00902A75" w:rsidP="00902A75">
            <w:pPr>
              <w:rPr>
                <w:rFonts w:cstheme="minorHAnsi"/>
                <w:sz w:val="20"/>
                <w:szCs w:val="20"/>
              </w:rPr>
            </w:pPr>
            <w:r w:rsidRPr="00902A75">
              <w:rPr>
                <w:rFonts w:cstheme="minorHAnsi"/>
                <w:sz w:val="20"/>
                <w:szCs w:val="20"/>
              </w:rPr>
              <w:t>• Revise the BSM questionnaire to include 20 questions, with the same number of</w:t>
            </w:r>
          </w:p>
          <w:p w:rsidR="00902A75" w:rsidRPr="00902A75" w:rsidRDefault="00902A75" w:rsidP="00902A75">
            <w:pPr>
              <w:rPr>
                <w:rFonts w:cstheme="minorHAnsi"/>
                <w:sz w:val="20"/>
                <w:szCs w:val="20"/>
              </w:rPr>
            </w:pPr>
            <w:r w:rsidRPr="00902A75">
              <w:rPr>
                <w:rFonts w:cstheme="minorHAnsi"/>
                <w:sz w:val="20"/>
                <w:szCs w:val="20"/>
              </w:rPr>
              <w:t>questions per 4P topic, to allow a more direct comparison to the BSBA program</w:t>
            </w:r>
          </w:p>
          <w:p w:rsidR="00902A75" w:rsidRPr="00902A75" w:rsidRDefault="00902A75" w:rsidP="00902A75">
            <w:pPr>
              <w:rPr>
                <w:rFonts w:cstheme="minorHAnsi"/>
                <w:sz w:val="20"/>
                <w:szCs w:val="20"/>
              </w:rPr>
            </w:pPr>
            <w:r w:rsidRPr="00902A75">
              <w:rPr>
                <w:rFonts w:cstheme="minorHAnsi"/>
                <w:sz w:val="20"/>
                <w:szCs w:val="20"/>
              </w:rPr>
              <w:t>o Update and/or clarify the wording on specific questions where students</w:t>
            </w:r>
          </w:p>
          <w:p w:rsidR="00902A75" w:rsidRPr="00902A75" w:rsidRDefault="00902A75" w:rsidP="00902A75">
            <w:pPr>
              <w:rPr>
                <w:rFonts w:cstheme="minorHAnsi"/>
                <w:sz w:val="20"/>
                <w:szCs w:val="20"/>
              </w:rPr>
            </w:pPr>
            <w:r w:rsidRPr="00902A75">
              <w:rPr>
                <w:rFonts w:cstheme="minorHAnsi"/>
                <w:sz w:val="20"/>
                <w:szCs w:val="20"/>
              </w:rPr>
              <w:t>performed less well, e.g. Promotion &amp; Place/distribution</w:t>
            </w:r>
          </w:p>
          <w:p w:rsidR="00902A75" w:rsidRPr="00902A75" w:rsidRDefault="00902A75" w:rsidP="00902A75">
            <w:pPr>
              <w:rPr>
                <w:rFonts w:cstheme="minorHAnsi"/>
                <w:sz w:val="20"/>
                <w:szCs w:val="20"/>
              </w:rPr>
            </w:pPr>
            <w:r w:rsidRPr="00902A75">
              <w:rPr>
                <w:rFonts w:cstheme="minorHAnsi"/>
                <w:sz w:val="20"/>
                <w:szCs w:val="20"/>
              </w:rPr>
              <w:t>o Update the collective teaching practices among BSM and BSBA professors in</w:t>
            </w:r>
          </w:p>
          <w:p w:rsidR="00902A75" w:rsidRPr="00902A75" w:rsidRDefault="00902A75" w:rsidP="00902A75">
            <w:pPr>
              <w:rPr>
                <w:rFonts w:cstheme="minorHAnsi"/>
                <w:sz w:val="20"/>
                <w:szCs w:val="20"/>
              </w:rPr>
            </w:pPr>
            <w:r w:rsidRPr="00902A75">
              <w:rPr>
                <w:rFonts w:cstheme="minorHAnsi"/>
                <w:sz w:val="20"/>
                <w:szCs w:val="20"/>
              </w:rPr>
              <w:lastRenderedPageBreak/>
              <w:t>order to improve student learning on key subject matter, e.g. Promotion,</w:t>
            </w:r>
          </w:p>
          <w:p w:rsidR="00902A75" w:rsidRPr="00902A75" w:rsidRDefault="00902A75" w:rsidP="00902A75">
            <w:pPr>
              <w:rPr>
                <w:rFonts w:cstheme="minorHAnsi"/>
                <w:sz w:val="20"/>
                <w:szCs w:val="20"/>
              </w:rPr>
            </w:pPr>
            <w:r w:rsidRPr="00902A75">
              <w:rPr>
                <w:rFonts w:cstheme="minorHAnsi"/>
                <w:sz w:val="20"/>
                <w:szCs w:val="20"/>
              </w:rPr>
              <w:t>Place/distribution.</w:t>
            </w:r>
          </w:p>
          <w:p w:rsidR="00902A75" w:rsidRPr="00902A75" w:rsidRDefault="00902A75" w:rsidP="00902A75">
            <w:pPr>
              <w:rPr>
                <w:rFonts w:cstheme="minorHAnsi"/>
                <w:sz w:val="20"/>
                <w:szCs w:val="20"/>
              </w:rPr>
            </w:pPr>
            <w:r w:rsidRPr="00902A75">
              <w:rPr>
                <w:rFonts w:cstheme="minorHAnsi"/>
                <w:sz w:val="20"/>
                <w:szCs w:val="20"/>
              </w:rPr>
              <w:t>• Update the Meets and Exceeds targets to correspond to a 20-question assessment</w:t>
            </w:r>
          </w:p>
          <w:p w:rsidR="00902A75" w:rsidRPr="00902A75" w:rsidRDefault="00902A75" w:rsidP="00902A75">
            <w:pPr>
              <w:rPr>
                <w:rFonts w:cstheme="minorHAnsi"/>
                <w:sz w:val="20"/>
                <w:szCs w:val="20"/>
              </w:rPr>
            </w:pPr>
            <w:r w:rsidRPr="00902A75">
              <w:rPr>
                <w:rFonts w:cstheme="minorHAnsi"/>
                <w:sz w:val="20"/>
                <w:szCs w:val="20"/>
              </w:rPr>
              <w:t>o Meets Expectations = 75% of students will answer 70%, or more, of 20 questions</w:t>
            </w:r>
          </w:p>
          <w:p w:rsidR="00902A75" w:rsidRPr="00902A75" w:rsidRDefault="00902A75" w:rsidP="00902A75">
            <w:pPr>
              <w:rPr>
                <w:rFonts w:cstheme="minorHAnsi"/>
                <w:sz w:val="20"/>
                <w:szCs w:val="20"/>
              </w:rPr>
            </w:pPr>
            <w:r w:rsidRPr="00902A75">
              <w:rPr>
                <w:rFonts w:cstheme="minorHAnsi"/>
                <w:sz w:val="20"/>
                <w:szCs w:val="20"/>
              </w:rPr>
              <w:t>correctly</w:t>
            </w:r>
          </w:p>
          <w:p w:rsidR="00902A75" w:rsidRPr="00902A75" w:rsidRDefault="00902A75" w:rsidP="00902A75">
            <w:pPr>
              <w:rPr>
                <w:rFonts w:cstheme="minorHAnsi"/>
                <w:sz w:val="20"/>
                <w:szCs w:val="20"/>
              </w:rPr>
            </w:pPr>
            <w:r w:rsidRPr="00902A75">
              <w:rPr>
                <w:rFonts w:cstheme="minorHAnsi"/>
                <w:sz w:val="20"/>
                <w:szCs w:val="20"/>
              </w:rPr>
              <w:t>o Exceeds Expectations = 50% of students will answer 80%, or more, of 20 questions</w:t>
            </w:r>
          </w:p>
          <w:p w:rsidR="00902A75" w:rsidRPr="00902A75" w:rsidRDefault="00902A75" w:rsidP="00902A75">
            <w:pPr>
              <w:rPr>
                <w:rFonts w:cstheme="minorHAnsi"/>
                <w:sz w:val="20"/>
                <w:szCs w:val="20"/>
              </w:rPr>
            </w:pPr>
            <w:r w:rsidRPr="00902A75">
              <w:rPr>
                <w:rFonts w:cstheme="minorHAnsi"/>
                <w:sz w:val="20"/>
                <w:szCs w:val="20"/>
              </w:rPr>
              <w:t>correctly</w:t>
            </w:r>
          </w:p>
          <w:p w:rsidR="00902A75" w:rsidRPr="00902A75" w:rsidRDefault="00902A75" w:rsidP="00902A75">
            <w:pPr>
              <w:rPr>
                <w:rFonts w:cstheme="minorHAnsi"/>
                <w:sz w:val="20"/>
                <w:szCs w:val="20"/>
              </w:rPr>
            </w:pPr>
            <w:r w:rsidRPr="00902A75">
              <w:rPr>
                <w:rFonts w:cstheme="minorHAnsi"/>
                <w:sz w:val="20"/>
                <w:szCs w:val="20"/>
              </w:rPr>
              <w:t xml:space="preserve">• Update the delivery vehicle to the same used for the BSBA program (i.e. </w:t>
            </w:r>
            <w:proofErr w:type="spellStart"/>
            <w:r w:rsidRPr="00902A75">
              <w:rPr>
                <w:rFonts w:cstheme="minorHAnsi"/>
                <w:sz w:val="20"/>
                <w:szCs w:val="20"/>
              </w:rPr>
              <w:t>Qualtrics</w:t>
            </w:r>
            <w:proofErr w:type="spellEnd"/>
          </w:p>
          <w:p w:rsidR="00902A75" w:rsidRDefault="00902A75" w:rsidP="00902A75">
            <w:pPr>
              <w:rPr>
                <w:rFonts w:cstheme="minorHAnsi"/>
                <w:sz w:val="20"/>
                <w:szCs w:val="20"/>
              </w:rPr>
            </w:pPr>
            <w:r w:rsidRPr="00902A75">
              <w:rPr>
                <w:rFonts w:cstheme="minorHAnsi"/>
                <w:sz w:val="20"/>
                <w:szCs w:val="20"/>
              </w:rPr>
              <w:t>survey via students’ mobile/laptop devices) in order to facilitate future assessments</w:t>
            </w:r>
          </w:p>
          <w:p w:rsidR="00902A75" w:rsidRDefault="00902A75" w:rsidP="00902A75">
            <w:pPr>
              <w:rPr>
                <w:rFonts w:cstheme="minorHAnsi"/>
                <w:sz w:val="20"/>
                <w:szCs w:val="20"/>
              </w:rPr>
            </w:pPr>
          </w:p>
          <w:p w:rsidR="00902A75" w:rsidRPr="00902A75" w:rsidRDefault="00902A75" w:rsidP="00902A75">
            <w:pPr>
              <w:rPr>
                <w:rFonts w:cstheme="minorHAnsi"/>
                <w:sz w:val="20"/>
                <w:szCs w:val="20"/>
              </w:rPr>
            </w:pPr>
            <w:r w:rsidRPr="00902A75">
              <w:rPr>
                <w:rFonts w:cstheme="minorHAnsi"/>
                <w:sz w:val="20"/>
                <w:szCs w:val="20"/>
              </w:rPr>
              <w:t>To address the actions cited above department professors will hold a follow-up work</w:t>
            </w:r>
          </w:p>
          <w:p w:rsidR="00902A75" w:rsidRPr="00902A75" w:rsidRDefault="00902A75" w:rsidP="00902A75">
            <w:pPr>
              <w:rPr>
                <w:rFonts w:cstheme="minorHAnsi"/>
                <w:sz w:val="20"/>
                <w:szCs w:val="20"/>
              </w:rPr>
            </w:pPr>
            <w:r w:rsidRPr="00902A75">
              <w:rPr>
                <w:rFonts w:cstheme="minorHAnsi"/>
                <w:sz w:val="20"/>
                <w:szCs w:val="20"/>
              </w:rPr>
              <w:t>session in Spring’19 where they will (a) consider how to adjust/strengthen the wording of</w:t>
            </w:r>
          </w:p>
          <w:p w:rsidR="00902A75" w:rsidRPr="00902A75" w:rsidRDefault="00902A75" w:rsidP="00902A75">
            <w:pPr>
              <w:rPr>
                <w:rFonts w:cstheme="minorHAnsi"/>
                <w:sz w:val="20"/>
                <w:szCs w:val="20"/>
              </w:rPr>
            </w:pPr>
            <w:r w:rsidRPr="00902A75">
              <w:rPr>
                <w:rFonts w:cstheme="minorHAnsi"/>
                <w:sz w:val="20"/>
                <w:szCs w:val="20"/>
              </w:rPr>
              <w:t>specific questions, and (b) share the best teaching practices on topics where students</w:t>
            </w:r>
          </w:p>
          <w:p w:rsidR="00902A75" w:rsidRPr="00902A75" w:rsidRDefault="00902A75" w:rsidP="00902A75">
            <w:pPr>
              <w:rPr>
                <w:rFonts w:cstheme="minorHAnsi"/>
                <w:sz w:val="20"/>
                <w:szCs w:val="20"/>
              </w:rPr>
            </w:pPr>
            <w:proofErr w:type="gramStart"/>
            <w:r w:rsidRPr="00902A75">
              <w:rPr>
                <w:rFonts w:cstheme="minorHAnsi"/>
                <w:sz w:val="20"/>
                <w:szCs w:val="20"/>
              </w:rPr>
              <w:t>performed</w:t>
            </w:r>
            <w:proofErr w:type="gramEnd"/>
            <w:r w:rsidRPr="00902A75">
              <w:rPr>
                <w:rFonts w:cstheme="minorHAnsi"/>
                <w:sz w:val="20"/>
                <w:szCs w:val="20"/>
              </w:rPr>
              <w:t xml:space="preserve"> less well, e.g. Promotion and Place/distribution.</w:t>
            </w:r>
          </w:p>
          <w:p w:rsidR="00902A75" w:rsidRPr="00902A75" w:rsidRDefault="00902A75" w:rsidP="00902A75">
            <w:pPr>
              <w:rPr>
                <w:rFonts w:cstheme="minorHAnsi"/>
                <w:sz w:val="20"/>
                <w:szCs w:val="20"/>
              </w:rPr>
            </w:pPr>
            <w:r w:rsidRPr="00902A75">
              <w:rPr>
                <w:rFonts w:cstheme="minorHAnsi"/>
                <w:sz w:val="20"/>
                <w:szCs w:val="20"/>
              </w:rPr>
              <w:t>Following this work session BSM faculty will close the loop by updating its teaching practices</w:t>
            </w:r>
          </w:p>
          <w:p w:rsidR="00902A75" w:rsidRPr="00902A75" w:rsidRDefault="00902A75" w:rsidP="00902A75">
            <w:pPr>
              <w:rPr>
                <w:rFonts w:cstheme="minorHAnsi"/>
                <w:sz w:val="20"/>
                <w:szCs w:val="20"/>
              </w:rPr>
            </w:pPr>
            <w:r w:rsidRPr="00902A75">
              <w:rPr>
                <w:rFonts w:cstheme="minorHAnsi"/>
                <w:sz w:val="20"/>
                <w:szCs w:val="20"/>
              </w:rPr>
              <w:t>on core topics and strengthening the wording of specific questions on the assessment tool</w:t>
            </w:r>
          </w:p>
          <w:p w:rsidR="00902A75" w:rsidRPr="00902A75" w:rsidRDefault="00902A75" w:rsidP="00902A75">
            <w:pPr>
              <w:rPr>
                <w:rFonts w:cstheme="minorHAnsi"/>
                <w:sz w:val="20"/>
                <w:szCs w:val="20"/>
              </w:rPr>
            </w:pPr>
            <w:proofErr w:type="gramStart"/>
            <w:r w:rsidRPr="00902A75">
              <w:rPr>
                <w:rFonts w:cstheme="minorHAnsi"/>
                <w:sz w:val="20"/>
                <w:szCs w:val="20"/>
              </w:rPr>
              <w:t>in</w:t>
            </w:r>
            <w:proofErr w:type="gramEnd"/>
            <w:r w:rsidRPr="00902A75">
              <w:rPr>
                <w:rFonts w:cstheme="minorHAnsi"/>
                <w:sz w:val="20"/>
                <w:szCs w:val="20"/>
              </w:rPr>
              <w:t xml:space="preserve"> the coming year. This revised assessment, incorporating the improvements cited above,</w:t>
            </w:r>
          </w:p>
          <w:p w:rsidR="00902A75" w:rsidRPr="00902A75" w:rsidRDefault="00902A75" w:rsidP="00902A75">
            <w:pPr>
              <w:rPr>
                <w:rFonts w:cstheme="minorHAnsi"/>
                <w:sz w:val="20"/>
                <w:szCs w:val="20"/>
              </w:rPr>
            </w:pPr>
            <w:proofErr w:type="gramStart"/>
            <w:r w:rsidRPr="00902A75">
              <w:rPr>
                <w:rFonts w:cstheme="minorHAnsi"/>
                <w:sz w:val="20"/>
                <w:szCs w:val="20"/>
              </w:rPr>
              <w:t>will</w:t>
            </w:r>
            <w:proofErr w:type="gramEnd"/>
            <w:r w:rsidRPr="00902A75">
              <w:rPr>
                <w:rFonts w:cstheme="minorHAnsi"/>
                <w:sz w:val="20"/>
                <w:szCs w:val="20"/>
              </w:rPr>
              <w:t xml:space="preserve"> be ready for use in Fall’20.</w:t>
            </w:r>
          </w:p>
        </w:tc>
      </w:tr>
      <w:tr w:rsidR="00902A75" w:rsidTr="009F2318">
        <w:trPr>
          <w:trHeight w:val="70"/>
        </w:trPr>
        <w:tc>
          <w:tcPr>
            <w:tcW w:w="444" w:type="dxa"/>
          </w:tcPr>
          <w:p w:rsidR="00902A75" w:rsidRDefault="00902A75" w:rsidP="00322149">
            <w:pPr>
              <w:rPr>
                <w:rFonts w:cstheme="minorHAnsi"/>
                <w:sz w:val="20"/>
                <w:szCs w:val="20"/>
              </w:rPr>
            </w:pPr>
            <w:r>
              <w:rPr>
                <w:rFonts w:cstheme="minorHAnsi"/>
                <w:sz w:val="20"/>
                <w:szCs w:val="20"/>
              </w:rPr>
              <w:lastRenderedPageBreak/>
              <w:t>11</w:t>
            </w:r>
          </w:p>
        </w:tc>
        <w:tc>
          <w:tcPr>
            <w:tcW w:w="1131" w:type="dxa"/>
          </w:tcPr>
          <w:p w:rsidR="00902A75" w:rsidRDefault="00902A75" w:rsidP="00322149">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245" w:type="dxa"/>
          </w:tcPr>
          <w:p w:rsidR="00902A75" w:rsidRDefault="00902A75" w:rsidP="00322149">
            <w:pPr>
              <w:rPr>
                <w:rFonts w:cstheme="minorHAnsi"/>
                <w:sz w:val="20"/>
                <w:szCs w:val="20"/>
              </w:rPr>
            </w:pPr>
          </w:p>
        </w:tc>
        <w:tc>
          <w:tcPr>
            <w:tcW w:w="1320" w:type="dxa"/>
          </w:tcPr>
          <w:p w:rsidR="00902A75" w:rsidRDefault="00902A75" w:rsidP="00322149">
            <w:pPr>
              <w:rPr>
                <w:rFonts w:cstheme="minorHAnsi"/>
                <w:sz w:val="20"/>
                <w:szCs w:val="20"/>
              </w:rPr>
            </w:pPr>
            <w:r w:rsidRPr="00902A75">
              <w:rPr>
                <w:rFonts w:cstheme="minorHAnsi"/>
                <w:sz w:val="20"/>
                <w:szCs w:val="20"/>
              </w:rPr>
              <w:t>Pre-test in BSM 303, Post-test in BSM 309</w:t>
            </w:r>
          </w:p>
        </w:tc>
        <w:tc>
          <w:tcPr>
            <w:tcW w:w="803" w:type="dxa"/>
          </w:tcPr>
          <w:p w:rsidR="00902A75" w:rsidRDefault="00902A75" w:rsidP="00322149">
            <w:pPr>
              <w:rPr>
                <w:rFonts w:cstheme="minorHAnsi"/>
                <w:sz w:val="20"/>
                <w:szCs w:val="20"/>
              </w:rPr>
            </w:pPr>
          </w:p>
        </w:tc>
        <w:tc>
          <w:tcPr>
            <w:tcW w:w="1419" w:type="dxa"/>
          </w:tcPr>
          <w:p w:rsidR="00902A75" w:rsidRDefault="00902A75" w:rsidP="00322149">
            <w:pPr>
              <w:rPr>
                <w:rFonts w:cstheme="minorHAnsi"/>
                <w:sz w:val="20"/>
                <w:szCs w:val="20"/>
              </w:rPr>
            </w:pPr>
          </w:p>
        </w:tc>
        <w:tc>
          <w:tcPr>
            <w:tcW w:w="1338" w:type="dxa"/>
          </w:tcPr>
          <w:p w:rsidR="00902A75" w:rsidRDefault="00902A75" w:rsidP="00322149">
            <w:pPr>
              <w:rPr>
                <w:rFonts w:cstheme="minorHAnsi"/>
                <w:sz w:val="20"/>
                <w:szCs w:val="20"/>
              </w:rPr>
            </w:pPr>
            <w:r w:rsidRPr="00902A75">
              <w:rPr>
                <w:rFonts w:cstheme="minorHAnsi"/>
                <w:sz w:val="20"/>
                <w:szCs w:val="20"/>
              </w:rPr>
              <w:t>7.03% increase in number of correctly answered questions for social environment. [60% / 67.03%]</w:t>
            </w:r>
          </w:p>
          <w:p w:rsidR="00902A75" w:rsidRDefault="00902A75" w:rsidP="00322149">
            <w:pPr>
              <w:rPr>
                <w:rFonts w:cstheme="minorHAnsi"/>
                <w:sz w:val="20"/>
                <w:szCs w:val="20"/>
              </w:rPr>
            </w:pPr>
            <w:r w:rsidRPr="00902A75">
              <w:rPr>
                <w:rFonts w:cstheme="minorHAnsi"/>
                <w:sz w:val="20"/>
                <w:szCs w:val="20"/>
              </w:rPr>
              <w:lastRenderedPageBreak/>
              <w:t>6.32% increase in number of correctly answered questions for Legal environment [48.75% / 55.07%]</w:t>
            </w:r>
          </w:p>
        </w:tc>
        <w:tc>
          <w:tcPr>
            <w:tcW w:w="6246" w:type="dxa"/>
          </w:tcPr>
          <w:p w:rsidR="00902A75" w:rsidRDefault="00902A75" w:rsidP="00322149">
            <w:pPr>
              <w:rPr>
                <w:rFonts w:cstheme="minorHAnsi"/>
                <w:sz w:val="20"/>
                <w:szCs w:val="20"/>
              </w:rPr>
            </w:pPr>
            <w:r w:rsidRPr="00902A75">
              <w:rPr>
                <w:rFonts w:cstheme="minorHAnsi"/>
                <w:sz w:val="20"/>
                <w:szCs w:val="20"/>
              </w:rPr>
              <w:lastRenderedPageBreak/>
              <w:t xml:space="preserve">Faculty to include more business scenarios and Silicon Valley context with ethical and social responsibility in the curriculum. Additional elements of legal environment need to </w:t>
            </w:r>
            <w:proofErr w:type="gramStart"/>
            <w:r w:rsidRPr="00902A75">
              <w:rPr>
                <w:rFonts w:cstheme="minorHAnsi"/>
                <w:sz w:val="20"/>
                <w:szCs w:val="20"/>
              </w:rPr>
              <w:t>be provided</w:t>
            </w:r>
            <w:proofErr w:type="gramEnd"/>
            <w:r w:rsidRPr="00902A75">
              <w:rPr>
                <w:rFonts w:cstheme="minorHAnsi"/>
                <w:sz w:val="20"/>
                <w:szCs w:val="20"/>
              </w:rPr>
              <w:t xml:space="preserve"> in the classroom.</w:t>
            </w:r>
          </w:p>
        </w:tc>
      </w:tr>
      <w:tr w:rsidR="00902A75" w:rsidTr="006D10D4">
        <w:trPr>
          <w:trHeight w:val="70"/>
        </w:trPr>
        <w:tc>
          <w:tcPr>
            <w:tcW w:w="444" w:type="dxa"/>
            <w:shd w:val="clear" w:color="auto" w:fill="FFFF00"/>
          </w:tcPr>
          <w:p w:rsidR="00902A75" w:rsidRDefault="00902A75" w:rsidP="00322149">
            <w:pPr>
              <w:rPr>
                <w:rFonts w:cstheme="minorHAnsi"/>
                <w:sz w:val="20"/>
                <w:szCs w:val="20"/>
              </w:rPr>
            </w:pPr>
            <w:r>
              <w:rPr>
                <w:rFonts w:cstheme="minorHAnsi"/>
                <w:sz w:val="20"/>
                <w:szCs w:val="20"/>
              </w:rPr>
              <w:t>12</w:t>
            </w:r>
          </w:p>
        </w:tc>
        <w:tc>
          <w:tcPr>
            <w:tcW w:w="1131" w:type="dxa"/>
            <w:shd w:val="clear" w:color="auto" w:fill="FFFF00"/>
          </w:tcPr>
          <w:p w:rsidR="00902A75" w:rsidRDefault="00902A75" w:rsidP="00322149">
            <w:pPr>
              <w:rPr>
                <w:rFonts w:cstheme="minorHAnsi"/>
                <w:sz w:val="20"/>
                <w:szCs w:val="20"/>
              </w:rPr>
            </w:pPr>
            <w:r>
              <w:rPr>
                <w:rFonts w:cstheme="minorHAnsi"/>
                <w:sz w:val="20"/>
                <w:szCs w:val="20"/>
              </w:rPr>
              <w:t>Sum 17</w:t>
            </w:r>
          </w:p>
        </w:tc>
        <w:tc>
          <w:tcPr>
            <w:tcW w:w="1245" w:type="dxa"/>
            <w:shd w:val="clear" w:color="auto" w:fill="FFFF00"/>
          </w:tcPr>
          <w:p w:rsidR="00902A75" w:rsidRDefault="00902A75" w:rsidP="00322149">
            <w:pPr>
              <w:rPr>
                <w:rFonts w:cstheme="minorHAnsi"/>
                <w:sz w:val="20"/>
                <w:szCs w:val="20"/>
              </w:rPr>
            </w:pPr>
          </w:p>
        </w:tc>
        <w:tc>
          <w:tcPr>
            <w:tcW w:w="1320" w:type="dxa"/>
            <w:shd w:val="clear" w:color="auto" w:fill="FFFF00"/>
          </w:tcPr>
          <w:p w:rsidR="00902A75" w:rsidRDefault="00902A75" w:rsidP="00322149">
            <w:pPr>
              <w:rPr>
                <w:rFonts w:cstheme="minorHAnsi"/>
                <w:sz w:val="20"/>
                <w:szCs w:val="20"/>
              </w:rPr>
            </w:pPr>
            <w:r>
              <w:rPr>
                <w:rFonts w:cstheme="minorHAnsi"/>
                <w:sz w:val="20"/>
                <w:szCs w:val="20"/>
              </w:rPr>
              <w:t>BSM 499</w:t>
            </w:r>
          </w:p>
        </w:tc>
        <w:tc>
          <w:tcPr>
            <w:tcW w:w="803" w:type="dxa"/>
            <w:shd w:val="clear" w:color="auto" w:fill="FFFF00"/>
          </w:tcPr>
          <w:p w:rsidR="00902A75" w:rsidRDefault="00902A75" w:rsidP="00322149">
            <w:pPr>
              <w:rPr>
                <w:rFonts w:cstheme="minorHAnsi"/>
                <w:sz w:val="20"/>
                <w:szCs w:val="20"/>
              </w:rPr>
            </w:pPr>
          </w:p>
        </w:tc>
        <w:tc>
          <w:tcPr>
            <w:tcW w:w="1419" w:type="dxa"/>
            <w:shd w:val="clear" w:color="auto" w:fill="FFFF00"/>
          </w:tcPr>
          <w:p w:rsidR="00902A75" w:rsidRDefault="00902A75" w:rsidP="00322149">
            <w:pPr>
              <w:rPr>
                <w:rFonts w:cstheme="minorHAnsi"/>
                <w:sz w:val="20"/>
                <w:szCs w:val="20"/>
              </w:rPr>
            </w:pPr>
          </w:p>
        </w:tc>
        <w:tc>
          <w:tcPr>
            <w:tcW w:w="1338" w:type="dxa"/>
            <w:shd w:val="clear" w:color="auto" w:fill="FFFF00"/>
          </w:tcPr>
          <w:p w:rsidR="00902A75" w:rsidRDefault="00902A75" w:rsidP="00322149">
            <w:pPr>
              <w:rPr>
                <w:rFonts w:cstheme="minorHAnsi"/>
                <w:sz w:val="20"/>
                <w:szCs w:val="20"/>
              </w:rPr>
            </w:pPr>
          </w:p>
        </w:tc>
        <w:tc>
          <w:tcPr>
            <w:tcW w:w="6246" w:type="dxa"/>
            <w:shd w:val="clear" w:color="auto" w:fill="FFFF00"/>
          </w:tcPr>
          <w:p w:rsidR="00902A75" w:rsidRDefault="00902A75" w:rsidP="00322149">
            <w:pPr>
              <w:rPr>
                <w:rFonts w:cstheme="minorHAnsi"/>
                <w:sz w:val="20"/>
                <w:szCs w:val="20"/>
              </w:rPr>
            </w:pPr>
          </w:p>
        </w:tc>
      </w:tr>
      <w:tr w:rsidR="00902A75" w:rsidTr="009F2318">
        <w:trPr>
          <w:trHeight w:val="70"/>
        </w:trPr>
        <w:tc>
          <w:tcPr>
            <w:tcW w:w="444" w:type="dxa"/>
          </w:tcPr>
          <w:p w:rsidR="00902A75" w:rsidRDefault="00902A75" w:rsidP="00322149">
            <w:pPr>
              <w:rPr>
                <w:rFonts w:cstheme="minorHAnsi"/>
                <w:sz w:val="20"/>
                <w:szCs w:val="20"/>
              </w:rPr>
            </w:pPr>
            <w:r>
              <w:rPr>
                <w:rFonts w:cstheme="minorHAnsi"/>
                <w:sz w:val="20"/>
                <w:szCs w:val="20"/>
              </w:rPr>
              <w:t>13</w:t>
            </w:r>
          </w:p>
        </w:tc>
        <w:tc>
          <w:tcPr>
            <w:tcW w:w="1131" w:type="dxa"/>
          </w:tcPr>
          <w:p w:rsidR="00902A75" w:rsidRDefault="00902A75" w:rsidP="00322149">
            <w:pPr>
              <w:rPr>
                <w:rFonts w:cstheme="minorHAnsi"/>
                <w:sz w:val="20"/>
                <w:szCs w:val="20"/>
              </w:rPr>
            </w:pPr>
            <w:r>
              <w:rPr>
                <w:rFonts w:cstheme="minorHAnsi"/>
                <w:sz w:val="20"/>
                <w:szCs w:val="20"/>
              </w:rPr>
              <w:t>Sum 17</w:t>
            </w:r>
          </w:p>
        </w:tc>
        <w:tc>
          <w:tcPr>
            <w:tcW w:w="1245" w:type="dxa"/>
          </w:tcPr>
          <w:p w:rsidR="00902A75" w:rsidRDefault="00902A75" w:rsidP="00322149">
            <w:pPr>
              <w:rPr>
                <w:rFonts w:cstheme="minorHAnsi"/>
                <w:sz w:val="20"/>
                <w:szCs w:val="20"/>
              </w:rPr>
            </w:pPr>
          </w:p>
        </w:tc>
        <w:tc>
          <w:tcPr>
            <w:tcW w:w="1320" w:type="dxa"/>
          </w:tcPr>
          <w:p w:rsidR="00902A75" w:rsidRDefault="00902A75" w:rsidP="00322149">
            <w:pPr>
              <w:rPr>
                <w:rFonts w:cstheme="minorHAnsi"/>
                <w:sz w:val="20"/>
                <w:szCs w:val="20"/>
              </w:rPr>
            </w:pPr>
            <w:r>
              <w:rPr>
                <w:rFonts w:cstheme="minorHAnsi"/>
                <w:sz w:val="20"/>
                <w:szCs w:val="20"/>
              </w:rPr>
              <w:t>BSM 499 / GPI Exam</w:t>
            </w:r>
          </w:p>
        </w:tc>
        <w:tc>
          <w:tcPr>
            <w:tcW w:w="803" w:type="dxa"/>
          </w:tcPr>
          <w:p w:rsidR="00902A75" w:rsidRDefault="00902A75" w:rsidP="00322149">
            <w:pPr>
              <w:rPr>
                <w:rFonts w:cstheme="minorHAnsi"/>
                <w:sz w:val="20"/>
                <w:szCs w:val="20"/>
              </w:rPr>
            </w:pPr>
          </w:p>
        </w:tc>
        <w:tc>
          <w:tcPr>
            <w:tcW w:w="1419" w:type="dxa"/>
          </w:tcPr>
          <w:p w:rsidR="00902A75" w:rsidRDefault="00902A75" w:rsidP="00322149">
            <w:pPr>
              <w:rPr>
                <w:rFonts w:cstheme="minorHAnsi"/>
                <w:sz w:val="20"/>
                <w:szCs w:val="20"/>
              </w:rPr>
            </w:pPr>
          </w:p>
        </w:tc>
        <w:tc>
          <w:tcPr>
            <w:tcW w:w="1338" w:type="dxa"/>
          </w:tcPr>
          <w:p w:rsidR="00902A75" w:rsidRDefault="00902A75" w:rsidP="00322149">
            <w:pPr>
              <w:rPr>
                <w:rFonts w:cstheme="minorHAnsi"/>
                <w:sz w:val="20"/>
                <w:szCs w:val="20"/>
              </w:rPr>
            </w:pPr>
          </w:p>
        </w:tc>
        <w:tc>
          <w:tcPr>
            <w:tcW w:w="6246" w:type="dxa"/>
          </w:tcPr>
          <w:p w:rsidR="00902A75" w:rsidRDefault="00902A75" w:rsidP="00322149">
            <w:pPr>
              <w:rPr>
                <w:rFonts w:cstheme="minorHAnsi"/>
                <w:sz w:val="20"/>
                <w:szCs w:val="20"/>
              </w:rPr>
            </w:pPr>
            <w:r w:rsidRPr="00902A75">
              <w:rPr>
                <w:rFonts w:cstheme="minorHAnsi"/>
                <w:sz w:val="20"/>
                <w:szCs w:val="20"/>
              </w:rPr>
              <w:t>Students scored well compared to national average.</w:t>
            </w:r>
          </w:p>
        </w:tc>
      </w:tr>
    </w:tbl>
    <w:p w:rsidR="00322149" w:rsidRPr="00322149" w:rsidRDefault="00322149">
      <w:pPr>
        <w:rPr>
          <w:rFonts w:cstheme="minorHAnsi"/>
          <w:sz w:val="20"/>
          <w:szCs w:val="20"/>
        </w:rPr>
      </w:pPr>
      <w:r w:rsidRPr="00322149">
        <w:rPr>
          <w:rFonts w:cstheme="minorHAnsi"/>
          <w:sz w:val="20"/>
          <w:szCs w:val="20"/>
        </w:rPr>
        <w:br w:type="page"/>
      </w:r>
    </w:p>
    <w:p w:rsidR="00322149" w:rsidRPr="00322149" w:rsidRDefault="00322149" w:rsidP="00B73F24">
      <w:pPr>
        <w:pStyle w:val="Heading1"/>
      </w:pPr>
      <w:bookmarkStart w:id="4" w:name="_Toc11225934"/>
      <w:r w:rsidRPr="00322149">
        <w:lastRenderedPageBreak/>
        <w:t>EMBA Program Goals and Learning Outcomes</w:t>
      </w:r>
      <w:bookmarkEnd w:id="4"/>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1 – Leadership. Graduates will be self-aware leaders committed to collaboration.</w:t>
      </w:r>
    </w:p>
    <w:p w:rsidR="00322149" w:rsidRPr="00322149" w:rsidRDefault="00322149" w:rsidP="00322149">
      <w:pPr>
        <w:numPr>
          <w:ilvl w:val="0"/>
          <w:numId w:val="9"/>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 Articulate how self-awareness is central to leadership authenticity and effectiveness.</w:t>
      </w:r>
    </w:p>
    <w:p w:rsidR="00322149" w:rsidRPr="00322149" w:rsidRDefault="00322149" w:rsidP="00322149">
      <w:pPr>
        <w:numPr>
          <w:ilvl w:val="0"/>
          <w:numId w:val="9"/>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 Assess team performance for improved effectiveness.</w:t>
      </w:r>
    </w:p>
    <w:p w:rsidR="00322149" w:rsidRPr="00322149" w:rsidRDefault="00322149" w:rsidP="00322149">
      <w:pPr>
        <w:numPr>
          <w:ilvl w:val="0"/>
          <w:numId w:val="9"/>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 Communicate effectively in writing.</w:t>
      </w:r>
    </w:p>
    <w:p w:rsidR="00322149" w:rsidRPr="00322149" w:rsidRDefault="00322149" w:rsidP="00322149">
      <w:pPr>
        <w:numPr>
          <w:ilvl w:val="0"/>
          <w:numId w:val="9"/>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4) Communicate effectively orally.</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2 – Decision Making. Graduates will be creative problem solvers and strategic decision makers.</w:t>
      </w:r>
    </w:p>
    <w:p w:rsidR="00322149" w:rsidRPr="00322149" w:rsidRDefault="00322149" w:rsidP="00322149">
      <w:pPr>
        <w:numPr>
          <w:ilvl w:val="0"/>
          <w:numId w:val="10"/>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5) Apply tools, models, and concepts of innovation to a business venture.</w:t>
      </w:r>
    </w:p>
    <w:p w:rsidR="00322149" w:rsidRPr="00322149" w:rsidRDefault="00322149" w:rsidP="00322149">
      <w:pPr>
        <w:numPr>
          <w:ilvl w:val="0"/>
          <w:numId w:val="10"/>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6) Design fresh options for a product, process, system, or service.</w:t>
      </w:r>
    </w:p>
    <w:p w:rsidR="00322149" w:rsidRPr="00322149" w:rsidRDefault="00322149" w:rsidP="00322149">
      <w:pPr>
        <w:numPr>
          <w:ilvl w:val="0"/>
          <w:numId w:val="10"/>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7) Analyze data/information to inform strategic decision- making.</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3 - Global Social Responsibility. Graduates will be ethically and socially aware and attuned to the global environment.</w:t>
      </w:r>
    </w:p>
    <w:p w:rsidR="00322149" w:rsidRPr="00322149" w:rsidRDefault="00322149" w:rsidP="00322149">
      <w:pPr>
        <w:numPr>
          <w:ilvl w:val="0"/>
          <w:numId w:val="11"/>
        </w:numPr>
        <w:shd w:val="clear" w:color="auto" w:fill="FFFFFF"/>
        <w:spacing w:before="100" w:beforeAutospacing="1" w:after="100" w:afterAutospacing="1" w:line="240" w:lineRule="auto"/>
        <w:ind w:right="750"/>
        <w:rPr>
          <w:rFonts w:cstheme="minorHAnsi"/>
          <w:sz w:val="20"/>
          <w:szCs w:val="20"/>
        </w:rPr>
      </w:pPr>
      <w:proofErr w:type="gramStart"/>
      <w:r w:rsidRPr="00322149">
        <w:rPr>
          <w:rFonts w:cstheme="minorHAnsi"/>
          <w:sz w:val="20"/>
          <w:szCs w:val="20"/>
        </w:rPr>
        <w:t>LO</w:t>
      </w:r>
      <w:proofErr w:type="gramEnd"/>
      <w:r w:rsidRPr="00322149">
        <w:rPr>
          <w:rFonts w:cstheme="minorHAnsi"/>
          <w:sz w:val="20"/>
          <w:szCs w:val="20"/>
        </w:rPr>
        <w:t xml:space="preserve"> 8) Assess the potential ethical implications of a business decision.</w:t>
      </w:r>
    </w:p>
    <w:p w:rsidR="00322149" w:rsidRPr="00322149" w:rsidRDefault="00322149" w:rsidP="00322149">
      <w:pPr>
        <w:numPr>
          <w:ilvl w:val="0"/>
          <w:numId w:val="11"/>
        </w:numPr>
        <w:shd w:val="clear" w:color="auto" w:fill="FFFFFF"/>
        <w:spacing w:before="100" w:beforeAutospacing="1" w:after="100" w:afterAutospacing="1" w:line="240" w:lineRule="auto"/>
        <w:ind w:right="750"/>
        <w:rPr>
          <w:rFonts w:cstheme="minorHAnsi"/>
          <w:sz w:val="20"/>
          <w:szCs w:val="20"/>
        </w:rPr>
      </w:pPr>
      <w:proofErr w:type="gramStart"/>
      <w:r w:rsidRPr="00322149">
        <w:rPr>
          <w:rFonts w:cstheme="minorHAnsi"/>
          <w:sz w:val="20"/>
          <w:szCs w:val="20"/>
        </w:rPr>
        <w:t>LO</w:t>
      </w:r>
      <w:proofErr w:type="gramEnd"/>
      <w:r w:rsidRPr="00322149">
        <w:rPr>
          <w:rFonts w:cstheme="minorHAnsi"/>
          <w:sz w:val="20"/>
          <w:szCs w:val="20"/>
        </w:rPr>
        <w:t xml:space="preserve"> 9) Evaluate the impact of business decisions on the </w:t>
      </w:r>
      <w:proofErr w:type="spellStart"/>
      <w:r w:rsidRPr="00322149">
        <w:rPr>
          <w:rFonts w:cstheme="minorHAnsi"/>
          <w:sz w:val="20"/>
          <w:szCs w:val="20"/>
        </w:rPr>
        <w:t>well being</w:t>
      </w:r>
      <w:proofErr w:type="spellEnd"/>
      <w:r w:rsidRPr="00322149">
        <w:rPr>
          <w:rFonts w:cstheme="minorHAnsi"/>
          <w:sz w:val="20"/>
          <w:szCs w:val="20"/>
        </w:rPr>
        <w:t xml:space="preserve"> of stakeholders.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4 - Foundational Business Knowledge. Graduates will be knowledgeable in the foundational business disciplines.</w:t>
      </w:r>
    </w:p>
    <w:p w:rsidR="00322149" w:rsidRPr="00322149" w:rsidRDefault="00322149" w:rsidP="00322149">
      <w:pPr>
        <w:numPr>
          <w:ilvl w:val="0"/>
          <w:numId w:val="12"/>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10) Interpret the theories and principle features of the core business disciplines – accounting, finance, management, marketing, economics, business law, strategy, and operations.</w:t>
      </w:r>
    </w:p>
    <w:p w:rsidR="00902A75" w:rsidRPr="009F2318" w:rsidRDefault="00902A75" w:rsidP="00902A75">
      <w:pPr>
        <w:pStyle w:val="Heading3"/>
        <w:rPr>
          <w:rFonts w:eastAsia="Times New Roman"/>
          <w:sz w:val="32"/>
          <w:szCs w:val="32"/>
        </w:rPr>
      </w:pPr>
      <w:bookmarkStart w:id="5" w:name="_Toc11225935"/>
      <w:r w:rsidRPr="009F2318">
        <w:rPr>
          <w:sz w:val="32"/>
          <w:szCs w:val="32"/>
        </w:rPr>
        <w:t>EMBA Assessment Overview</w:t>
      </w:r>
      <w:bookmarkEnd w:id="5"/>
    </w:p>
    <w:tbl>
      <w:tblPr>
        <w:tblStyle w:val="TableGrid"/>
        <w:tblW w:w="0" w:type="auto"/>
        <w:tblLook w:val="04A0" w:firstRow="1" w:lastRow="0" w:firstColumn="1" w:lastColumn="0" w:noHBand="0" w:noVBand="1"/>
      </w:tblPr>
      <w:tblGrid>
        <w:gridCol w:w="1001"/>
        <w:gridCol w:w="1087"/>
        <w:gridCol w:w="1176"/>
        <w:gridCol w:w="1701"/>
        <w:gridCol w:w="899"/>
        <w:gridCol w:w="1798"/>
        <w:gridCol w:w="2515"/>
        <w:gridCol w:w="4213"/>
      </w:tblGrid>
      <w:tr w:rsidR="00902A75" w:rsidTr="006F5A82">
        <w:tc>
          <w:tcPr>
            <w:tcW w:w="977" w:type="dxa"/>
          </w:tcPr>
          <w:p w:rsidR="00902A75" w:rsidRPr="00322149" w:rsidRDefault="00902A75" w:rsidP="00902A75">
            <w:pPr>
              <w:rPr>
                <w:rFonts w:cstheme="minorHAnsi"/>
                <w:sz w:val="20"/>
                <w:szCs w:val="20"/>
              </w:rPr>
            </w:pPr>
            <w:r w:rsidRPr="00322149">
              <w:rPr>
                <w:rFonts w:cstheme="minorHAnsi"/>
                <w:sz w:val="20"/>
                <w:szCs w:val="20"/>
              </w:rPr>
              <w:t>LO</w:t>
            </w:r>
          </w:p>
        </w:tc>
        <w:tc>
          <w:tcPr>
            <w:tcW w:w="1088"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176"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704"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900" w:type="dxa"/>
          </w:tcPr>
          <w:p w:rsidR="00902A75" w:rsidRPr="00322149" w:rsidRDefault="00902A75" w:rsidP="00902A75">
            <w:pPr>
              <w:rPr>
                <w:rFonts w:cstheme="minorHAnsi"/>
                <w:sz w:val="20"/>
                <w:szCs w:val="20"/>
              </w:rPr>
            </w:pPr>
            <w:r w:rsidRPr="00322149">
              <w:rPr>
                <w:rFonts w:cstheme="minorHAnsi"/>
                <w:sz w:val="20"/>
                <w:szCs w:val="20"/>
              </w:rPr>
              <w:t>Report</w:t>
            </w:r>
          </w:p>
        </w:tc>
        <w:tc>
          <w:tcPr>
            <w:tcW w:w="1800" w:type="dxa"/>
          </w:tcPr>
          <w:p w:rsidR="00902A75" w:rsidRPr="00322149" w:rsidRDefault="00902A75" w:rsidP="00902A75">
            <w:pPr>
              <w:rPr>
                <w:rFonts w:cstheme="minorHAnsi"/>
                <w:sz w:val="20"/>
                <w:szCs w:val="20"/>
              </w:rPr>
            </w:pPr>
            <w:r w:rsidRPr="00322149">
              <w:rPr>
                <w:rFonts w:cstheme="minorHAnsi"/>
                <w:sz w:val="20"/>
                <w:szCs w:val="20"/>
              </w:rPr>
              <w:t>Target</w:t>
            </w:r>
          </w:p>
        </w:tc>
        <w:tc>
          <w:tcPr>
            <w:tcW w:w="2520" w:type="dxa"/>
          </w:tcPr>
          <w:p w:rsidR="00902A75" w:rsidRPr="00322149" w:rsidRDefault="00902A75" w:rsidP="00902A75">
            <w:pPr>
              <w:rPr>
                <w:rFonts w:cstheme="minorHAnsi"/>
                <w:sz w:val="20"/>
                <w:szCs w:val="20"/>
              </w:rPr>
            </w:pPr>
            <w:r w:rsidRPr="00322149">
              <w:rPr>
                <w:rFonts w:cstheme="minorHAnsi"/>
                <w:sz w:val="20"/>
                <w:szCs w:val="20"/>
              </w:rPr>
              <w:t>Results</w:t>
            </w:r>
          </w:p>
        </w:tc>
        <w:tc>
          <w:tcPr>
            <w:tcW w:w="4225"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902A75" w:rsidTr="006F5A82">
        <w:tc>
          <w:tcPr>
            <w:tcW w:w="977" w:type="dxa"/>
          </w:tcPr>
          <w:p w:rsidR="00902A75" w:rsidRDefault="00B73F24" w:rsidP="00902A75">
            <w:pPr>
              <w:rPr>
                <w:rFonts w:cstheme="minorHAnsi"/>
                <w:sz w:val="20"/>
                <w:szCs w:val="20"/>
              </w:rPr>
            </w:pPr>
            <w:r>
              <w:rPr>
                <w:rFonts w:cstheme="minorHAnsi"/>
                <w:sz w:val="20"/>
                <w:szCs w:val="20"/>
              </w:rPr>
              <w:t>1</w:t>
            </w:r>
          </w:p>
        </w:tc>
        <w:tc>
          <w:tcPr>
            <w:tcW w:w="1088" w:type="dxa"/>
          </w:tcPr>
          <w:p w:rsidR="00902A75" w:rsidRDefault="00902A75" w:rsidP="00902A75">
            <w:pPr>
              <w:rPr>
                <w:rFonts w:cstheme="minorHAnsi"/>
                <w:sz w:val="20"/>
                <w:szCs w:val="20"/>
              </w:rPr>
            </w:pPr>
          </w:p>
        </w:tc>
        <w:tc>
          <w:tcPr>
            <w:tcW w:w="1176" w:type="dxa"/>
          </w:tcPr>
          <w:p w:rsidR="00902A75" w:rsidRDefault="00902A75" w:rsidP="00902A75">
            <w:pPr>
              <w:rPr>
                <w:rFonts w:cstheme="minorHAnsi"/>
                <w:sz w:val="20"/>
                <w:szCs w:val="20"/>
              </w:rPr>
            </w:pPr>
          </w:p>
        </w:tc>
        <w:tc>
          <w:tcPr>
            <w:tcW w:w="1704" w:type="dxa"/>
          </w:tcPr>
          <w:p w:rsidR="00902A75" w:rsidRDefault="005B281F" w:rsidP="00902A75">
            <w:pPr>
              <w:rPr>
                <w:rFonts w:cstheme="minorHAnsi"/>
                <w:sz w:val="20"/>
                <w:szCs w:val="20"/>
              </w:rPr>
            </w:pPr>
            <w:r>
              <w:rPr>
                <w:rFonts w:cstheme="minorHAnsi"/>
                <w:sz w:val="20"/>
                <w:szCs w:val="20"/>
              </w:rPr>
              <w:t>EMBA 6902</w:t>
            </w:r>
          </w:p>
        </w:tc>
        <w:tc>
          <w:tcPr>
            <w:tcW w:w="900" w:type="dxa"/>
          </w:tcPr>
          <w:p w:rsidR="00902A75" w:rsidRDefault="004253BB" w:rsidP="00902A75">
            <w:pPr>
              <w:rPr>
                <w:rFonts w:cstheme="minorHAnsi"/>
                <w:sz w:val="20"/>
                <w:szCs w:val="20"/>
              </w:rPr>
            </w:pPr>
            <w:r>
              <w:rPr>
                <w:rFonts w:cstheme="minorHAnsi"/>
                <w:sz w:val="20"/>
                <w:szCs w:val="20"/>
              </w:rPr>
              <w:t>Yes</w:t>
            </w:r>
          </w:p>
        </w:tc>
        <w:tc>
          <w:tcPr>
            <w:tcW w:w="1800" w:type="dxa"/>
          </w:tcPr>
          <w:p w:rsidR="00902A75" w:rsidRDefault="00902A75" w:rsidP="00902A75">
            <w:pPr>
              <w:rPr>
                <w:rFonts w:cstheme="minorHAnsi"/>
                <w:sz w:val="20"/>
                <w:szCs w:val="20"/>
              </w:rPr>
            </w:pPr>
          </w:p>
        </w:tc>
        <w:tc>
          <w:tcPr>
            <w:tcW w:w="2520" w:type="dxa"/>
          </w:tcPr>
          <w:p w:rsidR="00902A75" w:rsidRDefault="006F5A82" w:rsidP="00902A75">
            <w:pPr>
              <w:rPr>
                <w:rFonts w:cstheme="minorHAnsi"/>
                <w:sz w:val="20"/>
                <w:szCs w:val="20"/>
              </w:rPr>
            </w:pPr>
            <w:r w:rsidRPr="006F5A82">
              <w:rPr>
                <w:rFonts w:cstheme="minorHAnsi"/>
                <w:sz w:val="20"/>
                <w:szCs w:val="20"/>
              </w:rPr>
              <w:t xml:space="preserve">Target goal </w:t>
            </w:r>
            <w:proofErr w:type="gramStart"/>
            <w:r w:rsidRPr="006F5A82">
              <w:rPr>
                <w:rFonts w:cstheme="minorHAnsi"/>
                <w:sz w:val="20"/>
                <w:szCs w:val="20"/>
              </w:rPr>
              <w:t>was met</w:t>
            </w:r>
            <w:proofErr w:type="gramEnd"/>
            <w:r w:rsidRPr="006F5A82">
              <w:rPr>
                <w:rFonts w:cstheme="minorHAnsi"/>
                <w:sz w:val="20"/>
                <w:szCs w:val="20"/>
              </w:rPr>
              <w:t>, though 3 of the 16 students did not meet expectations. The leadership course is one of the first of five courses the students take in the program, and the course sets the expectation that leadership development is an ongoing journey not a destination.</w:t>
            </w:r>
          </w:p>
        </w:tc>
        <w:tc>
          <w:tcPr>
            <w:tcW w:w="4225" w:type="dxa"/>
          </w:tcPr>
          <w:p w:rsidR="00902A75" w:rsidRDefault="006F5A82" w:rsidP="00902A75">
            <w:pPr>
              <w:rPr>
                <w:rFonts w:cstheme="minorHAnsi"/>
                <w:sz w:val="20"/>
                <w:szCs w:val="20"/>
              </w:rPr>
            </w:pPr>
            <w:proofErr w:type="gramStart"/>
            <w:r w:rsidRPr="006F5A82">
              <w:rPr>
                <w:rFonts w:cstheme="minorHAnsi"/>
                <w:sz w:val="20"/>
                <w:szCs w:val="20"/>
              </w:rPr>
              <w:t>it</w:t>
            </w:r>
            <w:proofErr w:type="gramEnd"/>
            <w:r w:rsidRPr="006F5A82">
              <w:rPr>
                <w:rFonts w:cstheme="minorHAnsi"/>
                <w:sz w:val="20"/>
                <w:szCs w:val="20"/>
              </w:rPr>
              <w:t xml:space="preserve"> was determined that more than a single assignment (i.e., one assignment) could best assess students’ leadership learnings.</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2</w:t>
            </w:r>
          </w:p>
        </w:tc>
        <w:tc>
          <w:tcPr>
            <w:tcW w:w="1088" w:type="dxa"/>
          </w:tcPr>
          <w:p w:rsidR="006F5A82" w:rsidRDefault="006F5A82" w:rsidP="006F5A82">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EMBA 6915</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6F5A82" w:rsidP="006F5A82">
            <w:pPr>
              <w:rPr>
                <w:rFonts w:cstheme="minorHAnsi"/>
                <w:sz w:val="20"/>
                <w:szCs w:val="20"/>
              </w:rPr>
            </w:pPr>
          </w:p>
        </w:tc>
        <w:tc>
          <w:tcPr>
            <w:tcW w:w="2520" w:type="dxa"/>
          </w:tcPr>
          <w:p w:rsidR="006F5A82" w:rsidRDefault="006F5A82" w:rsidP="006F5A82">
            <w:pPr>
              <w:rPr>
                <w:rFonts w:cstheme="minorHAnsi"/>
                <w:sz w:val="20"/>
                <w:szCs w:val="20"/>
              </w:rPr>
            </w:pPr>
            <w:r w:rsidRPr="006F5A82">
              <w:rPr>
                <w:rFonts w:cstheme="minorHAnsi"/>
                <w:sz w:val="20"/>
                <w:szCs w:val="20"/>
              </w:rPr>
              <w:t xml:space="preserve">Target goals were met for all four learning outcomes as tested (see report in </w:t>
            </w:r>
            <w:r w:rsidRPr="006F5A82">
              <w:rPr>
                <w:rFonts w:cstheme="minorHAnsi"/>
                <w:sz w:val="20"/>
                <w:szCs w:val="20"/>
              </w:rPr>
              <w:lastRenderedPageBreak/>
              <w:t xml:space="preserve">appendix), and no changes to the curriculum are anticipated </w:t>
            </w:r>
            <w:proofErr w:type="gramStart"/>
            <w:r w:rsidRPr="006F5A82">
              <w:rPr>
                <w:rFonts w:cstheme="minorHAnsi"/>
                <w:sz w:val="20"/>
                <w:szCs w:val="20"/>
              </w:rPr>
              <w:t>as a result</w:t>
            </w:r>
            <w:proofErr w:type="gramEnd"/>
            <w:r w:rsidRPr="006F5A82">
              <w:rPr>
                <w:rFonts w:cstheme="minorHAnsi"/>
                <w:sz w:val="20"/>
                <w:szCs w:val="20"/>
              </w:rPr>
              <w:t xml:space="preserve"> of the assessment.</w:t>
            </w:r>
          </w:p>
        </w:tc>
        <w:tc>
          <w:tcPr>
            <w:tcW w:w="4225" w:type="dxa"/>
          </w:tcPr>
          <w:p w:rsidR="006F5A82" w:rsidRDefault="006F5A82" w:rsidP="006F5A82">
            <w:pPr>
              <w:rPr>
                <w:rFonts w:cstheme="minorHAnsi"/>
                <w:sz w:val="20"/>
                <w:szCs w:val="20"/>
              </w:rPr>
            </w:pPr>
            <w:r w:rsidRPr="006F5A82">
              <w:rPr>
                <w:rFonts w:cstheme="minorHAnsi"/>
                <w:sz w:val="20"/>
                <w:szCs w:val="20"/>
              </w:rPr>
              <w:lastRenderedPageBreak/>
              <w:t xml:space="preserve">Rubric </w:t>
            </w:r>
            <w:proofErr w:type="gramStart"/>
            <w:r w:rsidRPr="006F5A82">
              <w:rPr>
                <w:rFonts w:cstheme="minorHAnsi"/>
                <w:sz w:val="20"/>
                <w:szCs w:val="20"/>
              </w:rPr>
              <w:t>doesn’t</w:t>
            </w:r>
            <w:proofErr w:type="gramEnd"/>
            <w:r w:rsidRPr="006F5A82">
              <w:rPr>
                <w:rFonts w:cstheme="minorHAnsi"/>
                <w:sz w:val="20"/>
                <w:szCs w:val="20"/>
              </w:rPr>
              <w:t xml:space="preserve"> score this LO very accurately. We need to look at the case data and apply a better rubric. LO as worded is difficult to assess.</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2 (revised)</w:t>
            </w:r>
          </w:p>
        </w:tc>
        <w:tc>
          <w:tcPr>
            <w:tcW w:w="1088" w:type="dxa"/>
          </w:tcPr>
          <w:p w:rsidR="006F5A82" w:rsidRDefault="006F5A82" w:rsidP="006F5A82">
            <w:pPr>
              <w:rPr>
                <w:rFonts w:cstheme="minorHAnsi"/>
                <w:sz w:val="20"/>
                <w:szCs w:val="20"/>
              </w:rPr>
            </w:pP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EMBA 6919</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6F5A82" w:rsidP="006F5A82">
            <w:pPr>
              <w:rPr>
                <w:rFonts w:cstheme="minorHAnsi"/>
                <w:sz w:val="20"/>
                <w:szCs w:val="20"/>
              </w:rPr>
            </w:pPr>
          </w:p>
        </w:tc>
        <w:tc>
          <w:tcPr>
            <w:tcW w:w="2520" w:type="dxa"/>
          </w:tcPr>
          <w:p w:rsidR="006F5A82" w:rsidRDefault="006F5A82" w:rsidP="006F5A82">
            <w:pPr>
              <w:rPr>
                <w:rFonts w:cstheme="minorHAnsi"/>
                <w:sz w:val="20"/>
                <w:szCs w:val="20"/>
              </w:rPr>
            </w:pPr>
            <w:r w:rsidRPr="006F5A82">
              <w:rPr>
                <w:rFonts w:cstheme="minorHAnsi"/>
                <w:sz w:val="20"/>
                <w:szCs w:val="20"/>
              </w:rPr>
              <w:t>21 out of 25 students met the targeted performance of 75% across the six rubric categories.</w:t>
            </w:r>
          </w:p>
        </w:tc>
        <w:tc>
          <w:tcPr>
            <w:tcW w:w="4225" w:type="dxa"/>
          </w:tcPr>
          <w:p w:rsidR="006F5A82" w:rsidRDefault="006F5A82" w:rsidP="006F5A82">
            <w:pPr>
              <w:rPr>
                <w:rFonts w:cstheme="minorHAnsi"/>
                <w:sz w:val="20"/>
                <w:szCs w:val="20"/>
              </w:rPr>
            </w:pPr>
            <w:r w:rsidRPr="006F5A82">
              <w:rPr>
                <w:rFonts w:cstheme="minorHAnsi"/>
                <w:sz w:val="20"/>
                <w:szCs w:val="20"/>
              </w:rPr>
              <w:t xml:space="preserve">Students </w:t>
            </w:r>
            <w:proofErr w:type="gramStart"/>
            <w:r w:rsidRPr="006F5A82">
              <w:rPr>
                <w:rFonts w:cstheme="minorHAnsi"/>
                <w:sz w:val="20"/>
                <w:szCs w:val="20"/>
              </w:rPr>
              <w:t>will be provided</w:t>
            </w:r>
            <w:proofErr w:type="gramEnd"/>
            <w:r w:rsidRPr="006F5A82">
              <w:rPr>
                <w:rFonts w:cstheme="minorHAnsi"/>
                <w:sz w:val="20"/>
                <w:szCs w:val="20"/>
              </w:rPr>
              <w:t xml:space="preserve"> the rubric at the beginning of the program so that they know what is expected.</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3</w:t>
            </w:r>
          </w:p>
        </w:tc>
        <w:tc>
          <w:tcPr>
            <w:tcW w:w="1088" w:type="dxa"/>
          </w:tcPr>
          <w:p w:rsidR="006F5A82" w:rsidRDefault="006F5A82" w:rsidP="006F5A82">
            <w:pPr>
              <w:rPr>
                <w:rFonts w:cstheme="minorHAnsi"/>
                <w:sz w:val="20"/>
                <w:szCs w:val="20"/>
              </w:rPr>
            </w:pPr>
            <w:r>
              <w:rPr>
                <w:rFonts w:cstheme="minorHAnsi"/>
                <w:sz w:val="20"/>
                <w:szCs w:val="20"/>
              </w:rPr>
              <w:t>Fall 16</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EMBA 6902</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6F5A82" w:rsidP="006F5A82">
            <w:pPr>
              <w:rPr>
                <w:rFonts w:cstheme="minorHAnsi"/>
                <w:sz w:val="20"/>
                <w:szCs w:val="20"/>
              </w:rPr>
            </w:pPr>
            <w:r w:rsidRPr="006F5A82">
              <w:rPr>
                <w:rFonts w:cstheme="minorHAnsi"/>
                <w:sz w:val="20"/>
                <w:szCs w:val="20"/>
              </w:rPr>
              <w:t>80 % of students will meet or exceed expectations as outlined in rubric.</w:t>
            </w:r>
          </w:p>
        </w:tc>
        <w:tc>
          <w:tcPr>
            <w:tcW w:w="2520" w:type="dxa"/>
          </w:tcPr>
          <w:p w:rsidR="006F5A82" w:rsidRDefault="006F5A82" w:rsidP="006F5A82">
            <w:pPr>
              <w:rPr>
                <w:rFonts w:cstheme="minorHAnsi"/>
                <w:sz w:val="20"/>
                <w:szCs w:val="20"/>
              </w:rPr>
            </w:pPr>
            <w:r w:rsidRPr="006F5A82">
              <w:rPr>
                <w:rFonts w:cstheme="minorHAnsi"/>
                <w:sz w:val="20"/>
                <w:szCs w:val="20"/>
              </w:rPr>
              <w:t>Results: In aggregate, the results are quite positive as the percentage of students meeting or exceeding expectations across the five categories exceeded 80%. However, given the student population, four (of the 18) students failed to average a ‘2’ across the five categories. Of concern, the writing of two (of the four) students was deemed “Below Expectations.”</w:t>
            </w:r>
          </w:p>
        </w:tc>
        <w:tc>
          <w:tcPr>
            <w:tcW w:w="4225" w:type="dxa"/>
          </w:tcPr>
          <w:p w:rsidR="006F5A82" w:rsidRDefault="006F5A82" w:rsidP="006F5A82">
            <w:pPr>
              <w:rPr>
                <w:rFonts w:cstheme="minorHAnsi"/>
                <w:sz w:val="20"/>
                <w:szCs w:val="20"/>
              </w:rPr>
            </w:pPr>
            <w:r w:rsidRPr="006F5A82">
              <w:rPr>
                <w:rFonts w:cstheme="minorHAnsi"/>
                <w:sz w:val="20"/>
                <w:szCs w:val="20"/>
              </w:rPr>
              <w:t>1.    Review the admission standards (including TOEFL scores for students where English is not their native language) and the admission process (including how final acceptance decisions are made) with respect to the evaluation of an applicant’s writing ability.</w:t>
            </w:r>
          </w:p>
          <w:p w:rsidR="006F5A82" w:rsidRDefault="006F5A82" w:rsidP="006F5A82">
            <w:pPr>
              <w:rPr>
                <w:rFonts w:cstheme="minorHAnsi"/>
                <w:sz w:val="20"/>
                <w:szCs w:val="20"/>
              </w:rPr>
            </w:pPr>
          </w:p>
          <w:p w:rsidR="006F5A82" w:rsidRDefault="006F5A82" w:rsidP="006F5A82">
            <w:pPr>
              <w:rPr>
                <w:rFonts w:cstheme="minorHAnsi"/>
                <w:sz w:val="20"/>
                <w:szCs w:val="20"/>
              </w:rPr>
            </w:pPr>
            <w:r w:rsidRPr="006F5A82">
              <w:rPr>
                <w:rFonts w:cstheme="minorHAnsi"/>
                <w:sz w:val="20"/>
                <w:szCs w:val="20"/>
              </w:rPr>
              <w:t>2.    Establish a process to identify students with writing deficiencies by the end of their first semester in the program, not in the second year. Refer these students to the University’s Writing Center or to other writing development resources.</w:t>
            </w:r>
          </w:p>
          <w:p w:rsidR="006F5A82" w:rsidRDefault="006F5A82" w:rsidP="006F5A82">
            <w:pPr>
              <w:rPr>
                <w:rFonts w:cstheme="minorHAnsi"/>
                <w:sz w:val="20"/>
                <w:szCs w:val="20"/>
              </w:rPr>
            </w:pPr>
            <w:r w:rsidRPr="006F5A82">
              <w:rPr>
                <w:rFonts w:cstheme="minorHAnsi"/>
                <w:sz w:val="20"/>
                <w:szCs w:val="20"/>
              </w:rPr>
              <w:t xml:space="preserve">Perhaps a tutor/TA from the MFA writing program </w:t>
            </w:r>
            <w:proofErr w:type="gramStart"/>
            <w:r w:rsidRPr="006F5A82">
              <w:rPr>
                <w:rFonts w:cstheme="minorHAnsi"/>
                <w:sz w:val="20"/>
                <w:szCs w:val="20"/>
              </w:rPr>
              <w:t>could be hired</w:t>
            </w:r>
            <w:proofErr w:type="gramEnd"/>
            <w:r w:rsidRPr="006F5A82">
              <w:rPr>
                <w:rFonts w:cstheme="minorHAnsi"/>
                <w:sz w:val="20"/>
                <w:szCs w:val="20"/>
              </w:rPr>
              <w:t xml:space="preserve"> to help one on one with the students.</w:t>
            </w:r>
          </w:p>
        </w:tc>
      </w:tr>
      <w:tr w:rsidR="006F5A82" w:rsidTr="006D10D4">
        <w:tc>
          <w:tcPr>
            <w:tcW w:w="977" w:type="dxa"/>
            <w:shd w:val="clear" w:color="auto" w:fill="FFFF00"/>
          </w:tcPr>
          <w:p w:rsidR="006F5A82" w:rsidRDefault="006F5A82" w:rsidP="006F5A82">
            <w:pPr>
              <w:rPr>
                <w:rFonts w:cstheme="minorHAnsi"/>
                <w:sz w:val="20"/>
                <w:szCs w:val="20"/>
              </w:rPr>
            </w:pPr>
            <w:r>
              <w:rPr>
                <w:rFonts w:cstheme="minorHAnsi"/>
                <w:sz w:val="20"/>
                <w:szCs w:val="20"/>
              </w:rPr>
              <w:t>4</w:t>
            </w:r>
          </w:p>
        </w:tc>
        <w:tc>
          <w:tcPr>
            <w:tcW w:w="1088" w:type="dxa"/>
            <w:shd w:val="clear" w:color="auto" w:fill="FFFF00"/>
          </w:tcPr>
          <w:p w:rsidR="006F5A82" w:rsidRDefault="00753D40" w:rsidP="006F5A82">
            <w:pPr>
              <w:rPr>
                <w:rFonts w:cstheme="minorHAnsi"/>
                <w:sz w:val="20"/>
                <w:szCs w:val="20"/>
              </w:rPr>
            </w:pPr>
            <w:r>
              <w:rPr>
                <w:rFonts w:cstheme="minorHAnsi"/>
                <w:sz w:val="20"/>
                <w:szCs w:val="20"/>
              </w:rPr>
              <w:t>AY 19-20</w:t>
            </w:r>
          </w:p>
        </w:tc>
        <w:tc>
          <w:tcPr>
            <w:tcW w:w="1176" w:type="dxa"/>
            <w:shd w:val="clear" w:color="auto" w:fill="FFFF00"/>
          </w:tcPr>
          <w:p w:rsidR="006F5A82" w:rsidRDefault="006F5A82" w:rsidP="006F5A82">
            <w:pPr>
              <w:rPr>
                <w:rFonts w:cstheme="minorHAnsi"/>
                <w:sz w:val="20"/>
                <w:szCs w:val="20"/>
              </w:rPr>
            </w:pPr>
          </w:p>
        </w:tc>
        <w:tc>
          <w:tcPr>
            <w:tcW w:w="1704" w:type="dxa"/>
            <w:shd w:val="clear" w:color="auto" w:fill="FFFF00"/>
          </w:tcPr>
          <w:p w:rsidR="006F5A82" w:rsidRDefault="006F5A82" w:rsidP="006F5A82">
            <w:pPr>
              <w:rPr>
                <w:rFonts w:cstheme="minorHAnsi"/>
                <w:sz w:val="20"/>
                <w:szCs w:val="20"/>
              </w:rPr>
            </w:pPr>
          </w:p>
        </w:tc>
        <w:tc>
          <w:tcPr>
            <w:tcW w:w="900" w:type="dxa"/>
            <w:shd w:val="clear" w:color="auto" w:fill="FFFF00"/>
          </w:tcPr>
          <w:p w:rsidR="006F5A82" w:rsidRDefault="006F5A82" w:rsidP="006F5A82">
            <w:pPr>
              <w:rPr>
                <w:rFonts w:cstheme="minorHAnsi"/>
                <w:sz w:val="20"/>
                <w:szCs w:val="20"/>
              </w:rPr>
            </w:pPr>
          </w:p>
        </w:tc>
        <w:tc>
          <w:tcPr>
            <w:tcW w:w="1800" w:type="dxa"/>
            <w:shd w:val="clear" w:color="auto" w:fill="FFFF00"/>
          </w:tcPr>
          <w:p w:rsidR="006F5A82" w:rsidRDefault="006F5A82" w:rsidP="006F5A82">
            <w:pPr>
              <w:rPr>
                <w:rFonts w:cstheme="minorHAnsi"/>
                <w:sz w:val="20"/>
                <w:szCs w:val="20"/>
              </w:rPr>
            </w:pPr>
          </w:p>
        </w:tc>
        <w:tc>
          <w:tcPr>
            <w:tcW w:w="2520" w:type="dxa"/>
            <w:shd w:val="clear" w:color="auto" w:fill="FFFF00"/>
          </w:tcPr>
          <w:p w:rsidR="006F5A82" w:rsidRDefault="006F5A82" w:rsidP="006F5A82">
            <w:pPr>
              <w:rPr>
                <w:rFonts w:cstheme="minorHAnsi"/>
                <w:sz w:val="20"/>
                <w:szCs w:val="20"/>
              </w:rPr>
            </w:pPr>
          </w:p>
        </w:tc>
        <w:tc>
          <w:tcPr>
            <w:tcW w:w="4225" w:type="dxa"/>
            <w:shd w:val="clear" w:color="auto" w:fill="FFFF00"/>
          </w:tcPr>
          <w:p w:rsidR="006F5A82" w:rsidRDefault="006F5A82" w:rsidP="006F5A82">
            <w:pPr>
              <w:rPr>
                <w:rFonts w:cstheme="minorHAnsi"/>
                <w:sz w:val="20"/>
                <w:szCs w:val="20"/>
              </w:rPr>
            </w:pPr>
          </w:p>
        </w:tc>
      </w:tr>
      <w:tr w:rsidR="006F5A82" w:rsidTr="006F5A82">
        <w:tc>
          <w:tcPr>
            <w:tcW w:w="977" w:type="dxa"/>
          </w:tcPr>
          <w:p w:rsidR="006F5A82" w:rsidRDefault="006F5A82" w:rsidP="006F5A82">
            <w:pPr>
              <w:rPr>
                <w:rFonts w:cstheme="minorHAnsi"/>
                <w:sz w:val="20"/>
                <w:szCs w:val="20"/>
              </w:rPr>
            </w:pPr>
            <w:r>
              <w:rPr>
                <w:rFonts w:cstheme="minorHAnsi"/>
                <w:sz w:val="20"/>
                <w:szCs w:val="20"/>
              </w:rPr>
              <w:t>5</w:t>
            </w:r>
          </w:p>
        </w:tc>
        <w:tc>
          <w:tcPr>
            <w:tcW w:w="1088" w:type="dxa"/>
          </w:tcPr>
          <w:p w:rsidR="006F5A82" w:rsidRDefault="006F5A82" w:rsidP="006F5A82">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EMBA 6912</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6F5A82" w:rsidP="006F5A82">
            <w:pPr>
              <w:rPr>
                <w:rFonts w:cstheme="minorHAnsi"/>
                <w:sz w:val="20"/>
                <w:szCs w:val="20"/>
              </w:rPr>
            </w:pPr>
          </w:p>
        </w:tc>
        <w:tc>
          <w:tcPr>
            <w:tcW w:w="2520" w:type="dxa"/>
          </w:tcPr>
          <w:p w:rsidR="006F5A82" w:rsidRDefault="006F5A82" w:rsidP="006F5A82">
            <w:pPr>
              <w:rPr>
                <w:rFonts w:cstheme="minorHAnsi"/>
                <w:sz w:val="20"/>
                <w:szCs w:val="20"/>
              </w:rPr>
            </w:pPr>
            <w:r w:rsidRPr="006F5A82">
              <w:rPr>
                <w:rFonts w:cstheme="minorHAnsi"/>
                <w:sz w:val="20"/>
                <w:szCs w:val="20"/>
              </w:rPr>
              <w:t xml:space="preserve">100% of students met target. Results </w:t>
            </w:r>
            <w:proofErr w:type="gramStart"/>
            <w:r w:rsidRPr="006F5A82">
              <w:rPr>
                <w:rFonts w:cstheme="minorHAnsi"/>
                <w:sz w:val="20"/>
                <w:szCs w:val="20"/>
              </w:rPr>
              <w:t>were assessed</w:t>
            </w:r>
            <w:proofErr w:type="gramEnd"/>
            <w:r w:rsidRPr="006F5A82">
              <w:rPr>
                <w:rFonts w:cstheme="minorHAnsi"/>
                <w:sz w:val="20"/>
                <w:szCs w:val="20"/>
              </w:rPr>
              <w:t xml:space="preserve"> in two separate courses. One of the courses where assessed is described in LO 2 above. In the other assessment, group projects that evaluated and managed risk </w:t>
            </w:r>
            <w:proofErr w:type="gramStart"/>
            <w:r w:rsidRPr="006F5A82">
              <w:rPr>
                <w:rFonts w:cstheme="minorHAnsi"/>
                <w:sz w:val="20"/>
                <w:szCs w:val="20"/>
              </w:rPr>
              <w:t>were assigned</w:t>
            </w:r>
            <w:proofErr w:type="gramEnd"/>
            <w:r w:rsidRPr="006F5A82">
              <w:rPr>
                <w:rFonts w:cstheme="minorHAnsi"/>
                <w:sz w:val="20"/>
                <w:szCs w:val="20"/>
              </w:rPr>
              <w:t xml:space="preserve">. Excellent performance may have been due to at least one member of each group with work related expertise in </w:t>
            </w:r>
            <w:proofErr w:type="gramStart"/>
            <w:r w:rsidRPr="006F5A82">
              <w:rPr>
                <w:rFonts w:cstheme="minorHAnsi"/>
                <w:sz w:val="20"/>
                <w:szCs w:val="20"/>
              </w:rPr>
              <w:t>area,</w:t>
            </w:r>
            <w:proofErr w:type="gramEnd"/>
            <w:r w:rsidRPr="006F5A82">
              <w:rPr>
                <w:rFonts w:cstheme="minorHAnsi"/>
                <w:sz w:val="20"/>
                <w:szCs w:val="20"/>
              </w:rPr>
              <w:t xml:space="preserve"> however, the other students in the groups were able to elevate their performance due to this. In </w:t>
            </w:r>
            <w:r w:rsidRPr="006F5A82">
              <w:rPr>
                <w:rFonts w:cstheme="minorHAnsi"/>
                <w:sz w:val="20"/>
                <w:szCs w:val="20"/>
              </w:rPr>
              <w:lastRenderedPageBreak/>
              <w:t>future, there will be individual assignments to evaluate the LO.</w:t>
            </w:r>
          </w:p>
        </w:tc>
        <w:tc>
          <w:tcPr>
            <w:tcW w:w="4225" w:type="dxa"/>
          </w:tcPr>
          <w:p w:rsidR="006F5A82" w:rsidRDefault="006F5A82" w:rsidP="006F5A82">
            <w:pPr>
              <w:rPr>
                <w:rFonts w:cstheme="minorHAnsi"/>
                <w:sz w:val="20"/>
                <w:szCs w:val="20"/>
              </w:rPr>
            </w:pPr>
            <w:r w:rsidRPr="006F5A82">
              <w:rPr>
                <w:rFonts w:cstheme="minorHAnsi"/>
                <w:sz w:val="20"/>
                <w:szCs w:val="20"/>
              </w:rPr>
              <w:lastRenderedPageBreak/>
              <w:t xml:space="preserve">Added suggested actions for rewritten outcome. For the future, think about what rubrics will look like for the newly revised </w:t>
            </w:r>
            <w:proofErr w:type="spellStart"/>
            <w:r w:rsidRPr="006F5A82">
              <w:rPr>
                <w:rFonts w:cstheme="minorHAnsi"/>
                <w:sz w:val="20"/>
                <w:szCs w:val="20"/>
              </w:rPr>
              <w:t>eMBA</w:t>
            </w:r>
            <w:proofErr w:type="spellEnd"/>
            <w:r w:rsidRPr="006F5A82">
              <w:rPr>
                <w:rFonts w:cstheme="minorHAnsi"/>
                <w:sz w:val="20"/>
                <w:szCs w:val="20"/>
              </w:rPr>
              <w:t xml:space="preserve"> LOs.</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6</w:t>
            </w:r>
          </w:p>
        </w:tc>
        <w:tc>
          <w:tcPr>
            <w:tcW w:w="1088" w:type="dxa"/>
          </w:tcPr>
          <w:p w:rsidR="006F5A82" w:rsidRDefault="006F5A82" w:rsidP="006F5A82">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EMBA 6917</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6F5A82" w:rsidP="006F5A82">
            <w:pPr>
              <w:rPr>
                <w:rFonts w:cstheme="minorHAnsi"/>
                <w:sz w:val="20"/>
                <w:szCs w:val="20"/>
              </w:rPr>
            </w:pPr>
          </w:p>
        </w:tc>
        <w:tc>
          <w:tcPr>
            <w:tcW w:w="2520" w:type="dxa"/>
          </w:tcPr>
          <w:p w:rsidR="006F5A82" w:rsidRDefault="006F5A82" w:rsidP="006F5A82">
            <w:pPr>
              <w:rPr>
                <w:rFonts w:cstheme="minorHAnsi"/>
                <w:sz w:val="20"/>
                <w:szCs w:val="20"/>
              </w:rPr>
            </w:pPr>
            <w:r w:rsidRPr="006F5A82">
              <w:rPr>
                <w:rFonts w:cstheme="minorHAnsi"/>
                <w:sz w:val="20"/>
                <w:szCs w:val="20"/>
              </w:rPr>
              <w:t xml:space="preserve">Results </w:t>
            </w:r>
            <w:proofErr w:type="gramStart"/>
            <w:r w:rsidRPr="006F5A82">
              <w:rPr>
                <w:rFonts w:cstheme="minorHAnsi"/>
                <w:sz w:val="20"/>
                <w:szCs w:val="20"/>
              </w:rPr>
              <w:t>were assessed</w:t>
            </w:r>
            <w:proofErr w:type="gramEnd"/>
            <w:r w:rsidRPr="006F5A82">
              <w:rPr>
                <w:rFonts w:cstheme="minorHAnsi"/>
                <w:sz w:val="20"/>
                <w:szCs w:val="20"/>
              </w:rPr>
              <w:t xml:space="preserve"> via group simulations that required students to develop a comprehensive, international supply chain. Of the four groups, one exceeded expectations, two met expectations, and one failed to meet expectations.</w:t>
            </w:r>
          </w:p>
        </w:tc>
        <w:tc>
          <w:tcPr>
            <w:tcW w:w="4225" w:type="dxa"/>
          </w:tcPr>
          <w:p w:rsidR="006F5A82" w:rsidRDefault="006F5A82" w:rsidP="006F5A82">
            <w:pPr>
              <w:rPr>
                <w:rFonts w:cstheme="minorHAnsi"/>
                <w:sz w:val="20"/>
                <w:szCs w:val="20"/>
              </w:rPr>
            </w:pPr>
            <w:r w:rsidRPr="006F5A82">
              <w:rPr>
                <w:rFonts w:cstheme="minorHAnsi"/>
                <w:sz w:val="20"/>
                <w:szCs w:val="20"/>
              </w:rPr>
              <w:t xml:space="preserve">Data gathered </w:t>
            </w:r>
            <w:proofErr w:type="gramStart"/>
            <w:r w:rsidRPr="006F5A82">
              <w:rPr>
                <w:rFonts w:cstheme="minorHAnsi"/>
                <w:sz w:val="20"/>
                <w:szCs w:val="20"/>
              </w:rPr>
              <w:t>is based</w:t>
            </w:r>
            <w:proofErr w:type="gramEnd"/>
            <w:r w:rsidRPr="006F5A82">
              <w:rPr>
                <w:rFonts w:cstheme="minorHAnsi"/>
                <w:sz w:val="20"/>
                <w:szCs w:val="20"/>
              </w:rPr>
              <w:t xml:space="preserve"> on group work. New LOs </w:t>
            </w:r>
            <w:proofErr w:type="gramStart"/>
            <w:r w:rsidRPr="006F5A82">
              <w:rPr>
                <w:rFonts w:cstheme="minorHAnsi"/>
                <w:sz w:val="20"/>
                <w:szCs w:val="20"/>
              </w:rPr>
              <w:t>have been developed</w:t>
            </w:r>
            <w:proofErr w:type="gramEnd"/>
            <w:r w:rsidRPr="006F5A82">
              <w:rPr>
                <w:rFonts w:cstheme="minorHAnsi"/>
                <w:sz w:val="20"/>
                <w:szCs w:val="20"/>
              </w:rPr>
              <w:t>; these LOs will be assessed via individual assignments.</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6 (revised)</w:t>
            </w:r>
          </w:p>
        </w:tc>
        <w:tc>
          <w:tcPr>
            <w:tcW w:w="1088" w:type="dxa"/>
          </w:tcPr>
          <w:p w:rsidR="006F5A82" w:rsidRDefault="006F5A82" w:rsidP="006F5A82">
            <w:pPr>
              <w:rPr>
                <w:rFonts w:cstheme="minorHAnsi"/>
                <w:sz w:val="20"/>
                <w:szCs w:val="20"/>
              </w:rPr>
            </w:pPr>
            <w:r>
              <w:rPr>
                <w:rFonts w:cstheme="minorHAnsi"/>
                <w:sz w:val="20"/>
                <w:szCs w:val="20"/>
              </w:rPr>
              <w:t>Fall 16</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EMBA 6920</w:t>
            </w:r>
          </w:p>
        </w:tc>
        <w:tc>
          <w:tcPr>
            <w:tcW w:w="900" w:type="dxa"/>
          </w:tcPr>
          <w:p w:rsidR="006F5A82" w:rsidRDefault="006F5A82" w:rsidP="006F5A82">
            <w:pPr>
              <w:rPr>
                <w:rFonts w:cstheme="minorHAnsi"/>
                <w:sz w:val="20"/>
                <w:szCs w:val="20"/>
              </w:rPr>
            </w:pPr>
          </w:p>
        </w:tc>
        <w:tc>
          <w:tcPr>
            <w:tcW w:w="1800" w:type="dxa"/>
          </w:tcPr>
          <w:p w:rsidR="006F5A82" w:rsidRDefault="006F5A82" w:rsidP="006F5A82">
            <w:pPr>
              <w:rPr>
                <w:rFonts w:cstheme="minorHAnsi"/>
                <w:sz w:val="20"/>
                <w:szCs w:val="20"/>
              </w:rPr>
            </w:pPr>
            <w:r w:rsidRPr="006F5A82">
              <w:rPr>
                <w:rFonts w:cstheme="minorHAnsi"/>
                <w:sz w:val="20"/>
                <w:szCs w:val="20"/>
              </w:rPr>
              <w:t>90% of students meet or exceed expectations.</w:t>
            </w:r>
          </w:p>
        </w:tc>
        <w:tc>
          <w:tcPr>
            <w:tcW w:w="2520" w:type="dxa"/>
          </w:tcPr>
          <w:p w:rsidR="006F5A82" w:rsidRDefault="006F5A82" w:rsidP="006F5A82">
            <w:pPr>
              <w:rPr>
                <w:rFonts w:cstheme="minorHAnsi"/>
                <w:sz w:val="20"/>
                <w:szCs w:val="20"/>
              </w:rPr>
            </w:pPr>
            <w:r w:rsidRPr="006F5A82">
              <w:rPr>
                <w:rFonts w:cstheme="minorHAnsi"/>
                <w:sz w:val="20"/>
                <w:szCs w:val="20"/>
              </w:rPr>
              <w:t>In aggregate, the results are extremely positive as the percentage of students meeting or exceeding expectations across the three categories is a robust 95%.</w:t>
            </w:r>
          </w:p>
        </w:tc>
        <w:tc>
          <w:tcPr>
            <w:tcW w:w="4225" w:type="dxa"/>
          </w:tcPr>
          <w:p w:rsidR="006F5A82" w:rsidRPr="006F5A82" w:rsidRDefault="006F5A82" w:rsidP="006F5A82">
            <w:pPr>
              <w:rPr>
                <w:rFonts w:cstheme="minorHAnsi"/>
                <w:sz w:val="20"/>
                <w:szCs w:val="20"/>
              </w:rPr>
            </w:pPr>
            <w:r w:rsidRPr="006F5A82">
              <w:rPr>
                <w:rFonts w:cstheme="minorHAnsi"/>
                <w:sz w:val="20"/>
                <w:szCs w:val="20"/>
              </w:rPr>
              <w:t>Perhaps criteria for meeting or exceeding needs to be more stringent.</w:t>
            </w:r>
          </w:p>
          <w:p w:rsidR="006F5A82" w:rsidRPr="006F5A82" w:rsidRDefault="006F5A82" w:rsidP="006F5A82">
            <w:pPr>
              <w:rPr>
                <w:rFonts w:cstheme="minorHAnsi"/>
                <w:sz w:val="20"/>
                <w:szCs w:val="20"/>
              </w:rPr>
            </w:pPr>
            <w:r w:rsidRPr="006F5A82">
              <w:rPr>
                <w:rFonts w:cstheme="minorHAnsi"/>
                <w:sz w:val="20"/>
                <w:szCs w:val="20"/>
              </w:rPr>
              <w:t>Why did students perform so well?</w:t>
            </w:r>
          </w:p>
          <w:p w:rsidR="006F5A82" w:rsidRDefault="006F5A82" w:rsidP="006F5A82">
            <w:pPr>
              <w:rPr>
                <w:rFonts w:cstheme="minorHAnsi"/>
                <w:sz w:val="20"/>
                <w:szCs w:val="20"/>
              </w:rPr>
            </w:pPr>
            <w:r w:rsidRPr="006F5A82">
              <w:rPr>
                <w:rFonts w:cstheme="minorHAnsi"/>
                <w:sz w:val="20"/>
                <w:szCs w:val="20"/>
              </w:rPr>
              <w:t>Why is target higher than other LOS?</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7</w:t>
            </w:r>
          </w:p>
        </w:tc>
        <w:tc>
          <w:tcPr>
            <w:tcW w:w="1088" w:type="dxa"/>
          </w:tcPr>
          <w:p w:rsidR="006F5A82" w:rsidRDefault="002C5888" w:rsidP="006F5A82">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176" w:type="dxa"/>
          </w:tcPr>
          <w:p w:rsidR="006F5A82" w:rsidRDefault="006F5A82" w:rsidP="006F5A82">
            <w:pPr>
              <w:rPr>
                <w:rFonts w:cstheme="minorHAnsi"/>
                <w:sz w:val="20"/>
                <w:szCs w:val="20"/>
              </w:rPr>
            </w:pPr>
          </w:p>
        </w:tc>
        <w:tc>
          <w:tcPr>
            <w:tcW w:w="1704" w:type="dxa"/>
          </w:tcPr>
          <w:p w:rsidR="006F5A82" w:rsidRDefault="002C5888" w:rsidP="006F5A82">
            <w:pPr>
              <w:rPr>
                <w:rFonts w:cstheme="minorHAnsi"/>
                <w:sz w:val="20"/>
                <w:szCs w:val="20"/>
              </w:rPr>
            </w:pPr>
            <w:r>
              <w:rPr>
                <w:rFonts w:cstheme="minorHAnsi"/>
                <w:sz w:val="20"/>
                <w:szCs w:val="20"/>
              </w:rPr>
              <w:t>EMBA 6912</w:t>
            </w:r>
          </w:p>
        </w:tc>
        <w:tc>
          <w:tcPr>
            <w:tcW w:w="900" w:type="dxa"/>
          </w:tcPr>
          <w:p w:rsidR="006F5A82" w:rsidRDefault="002C5888" w:rsidP="006F5A82">
            <w:pPr>
              <w:rPr>
                <w:rFonts w:cstheme="minorHAnsi"/>
                <w:sz w:val="20"/>
                <w:szCs w:val="20"/>
              </w:rPr>
            </w:pPr>
            <w:r>
              <w:rPr>
                <w:rFonts w:cstheme="minorHAnsi"/>
                <w:sz w:val="20"/>
                <w:szCs w:val="20"/>
              </w:rPr>
              <w:t>Yes</w:t>
            </w:r>
          </w:p>
        </w:tc>
        <w:tc>
          <w:tcPr>
            <w:tcW w:w="1800" w:type="dxa"/>
          </w:tcPr>
          <w:p w:rsidR="006F5A82" w:rsidRDefault="002C5888" w:rsidP="006F5A82">
            <w:pPr>
              <w:rPr>
                <w:rFonts w:cstheme="minorHAnsi"/>
                <w:sz w:val="20"/>
                <w:szCs w:val="20"/>
              </w:rPr>
            </w:pPr>
            <w:r w:rsidRPr="002C5888">
              <w:rPr>
                <w:rFonts w:cstheme="minorHAnsi"/>
                <w:sz w:val="20"/>
                <w:szCs w:val="20"/>
              </w:rPr>
              <w:t>80% of the students meet or exceed expectations</w:t>
            </w:r>
          </w:p>
        </w:tc>
        <w:tc>
          <w:tcPr>
            <w:tcW w:w="2520" w:type="dxa"/>
          </w:tcPr>
          <w:p w:rsidR="002C5888" w:rsidRPr="002C5888" w:rsidRDefault="002C5888" w:rsidP="002C5888">
            <w:pPr>
              <w:rPr>
                <w:rFonts w:cstheme="minorHAnsi"/>
                <w:sz w:val="20"/>
                <w:szCs w:val="20"/>
              </w:rPr>
            </w:pPr>
            <w:r w:rsidRPr="002C5888">
              <w:rPr>
                <w:rFonts w:cstheme="minorHAnsi"/>
                <w:sz w:val="20"/>
                <w:szCs w:val="20"/>
              </w:rPr>
              <w:t xml:space="preserve">Trait 1: We saw that 91% of the students met or exceeded the </w:t>
            </w:r>
            <w:proofErr w:type="gramStart"/>
            <w:r w:rsidRPr="002C5888">
              <w:rPr>
                <w:rFonts w:cstheme="minorHAnsi"/>
                <w:sz w:val="20"/>
                <w:szCs w:val="20"/>
              </w:rPr>
              <w:t>expectation which</w:t>
            </w:r>
            <w:proofErr w:type="gramEnd"/>
            <w:r w:rsidRPr="002C5888">
              <w:rPr>
                <w:rFonts w:cstheme="minorHAnsi"/>
                <w:sz w:val="20"/>
                <w:szCs w:val="20"/>
              </w:rPr>
              <w:t xml:space="preserve"> is well above our target of 80%. </w:t>
            </w:r>
          </w:p>
          <w:p w:rsidR="002C5888" w:rsidRDefault="002C5888" w:rsidP="002C5888">
            <w:pPr>
              <w:rPr>
                <w:rFonts w:cstheme="minorHAnsi"/>
                <w:sz w:val="20"/>
                <w:szCs w:val="20"/>
              </w:rPr>
            </w:pPr>
            <w:r w:rsidRPr="002C5888">
              <w:rPr>
                <w:rFonts w:cstheme="minorHAnsi"/>
                <w:sz w:val="20"/>
                <w:szCs w:val="20"/>
              </w:rPr>
              <w:t xml:space="preserve">Trait 2:  Here, 83% of the students met or exceeded the expectations. While this is slightly above our target of 80%, we would like to improve on this area.  Trait 3:  For this trait, 83% of the students met or exceeded the expectations. While this is slightly above our target of 80%, we would also like to improve on this area.  </w:t>
            </w:r>
          </w:p>
          <w:p w:rsidR="006F5A82" w:rsidRDefault="006F5A82" w:rsidP="002C5888">
            <w:pPr>
              <w:rPr>
                <w:rFonts w:cstheme="minorHAnsi"/>
                <w:sz w:val="20"/>
                <w:szCs w:val="20"/>
              </w:rPr>
            </w:pPr>
          </w:p>
        </w:tc>
        <w:tc>
          <w:tcPr>
            <w:tcW w:w="4225" w:type="dxa"/>
          </w:tcPr>
          <w:p w:rsidR="002C5888" w:rsidRDefault="002C5888" w:rsidP="002C5888">
            <w:pPr>
              <w:rPr>
                <w:rFonts w:cstheme="minorHAnsi"/>
                <w:sz w:val="20"/>
                <w:szCs w:val="20"/>
              </w:rPr>
            </w:pPr>
            <w:r>
              <w:rPr>
                <w:rFonts w:cstheme="minorHAnsi"/>
                <w:sz w:val="20"/>
                <w:szCs w:val="20"/>
              </w:rPr>
              <w:t>Trait 1:</w:t>
            </w:r>
          </w:p>
          <w:p w:rsidR="002C5888" w:rsidRPr="002C5888" w:rsidRDefault="002C5888" w:rsidP="002C5888">
            <w:pPr>
              <w:rPr>
                <w:rFonts w:cstheme="minorHAnsi"/>
                <w:sz w:val="20"/>
                <w:szCs w:val="20"/>
              </w:rPr>
            </w:pPr>
            <w:r w:rsidRPr="002C5888">
              <w:rPr>
                <w:rFonts w:cstheme="minorHAnsi"/>
                <w:sz w:val="20"/>
                <w:szCs w:val="20"/>
              </w:rPr>
              <w:t xml:space="preserve">The data suggests that this is something that we are conveying effectively, in that the students not only understand the concept but also are comfortable with implementing it. </w:t>
            </w:r>
          </w:p>
          <w:p w:rsidR="006F5A82" w:rsidRDefault="002C5888" w:rsidP="006F5A82">
            <w:pPr>
              <w:rPr>
                <w:rFonts w:cstheme="minorHAnsi"/>
                <w:sz w:val="20"/>
                <w:szCs w:val="20"/>
              </w:rPr>
            </w:pPr>
            <w:r>
              <w:rPr>
                <w:rFonts w:cstheme="minorHAnsi"/>
                <w:sz w:val="20"/>
                <w:szCs w:val="20"/>
              </w:rPr>
              <w:t>Trait 2:</w:t>
            </w:r>
          </w:p>
          <w:p w:rsidR="002C5888" w:rsidRPr="002C5888" w:rsidRDefault="002C5888" w:rsidP="002C5888">
            <w:pPr>
              <w:rPr>
                <w:rFonts w:cstheme="minorHAnsi"/>
                <w:sz w:val="20"/>
                <w:szCs w:val="20"/>
              </w:rPr>
            </w:pPr>
            <w:r w:rsidRPr="002C5888">
              <w:rPr>
                <w:rFonts w:cstheme="minorHAnsi"/>
                <w:sz w:val="20"/>
                <w:szCs w:val="20"/>
              </w:rPr>
              <w:t xml:space="preserve">This will require more attention in class to the calculation and interpretation of basic statistical measures, along with other assignments in which these ideas </w:t>
            </w:r>
            <w:proofErr w:type="gramStart"/>
            <w:r w:rsidRPr="002C5888">
              <w:rPr>
                <w:rFonts w:cstheme="minorHAnsi"/>
                <w:sz w:val="20"/>
                <w:szCs w:val="20"/>
              </w:rPr>
              <w:t>are reinforced</w:t>
            </w:r>
            <w:proofErr w:type="gramEnd"/>
            <w:r w:rsidRPr="002C5888">
              <w:rPr>
                <w:rFonts w:cstheme="minorHAnsi"/>
                <w:sz w:val="20"/>
                <w:szCs w:val="20"/>
              </w:rPr>
              <w:t xml:space="preserve">.  </w:t>
            </w:r>
          </w:p>
          <w:p w:rsidR="002C5888" w:rsidRDefault="002C5888" w:rsidP="006F5A82">
            <w:pPr>
              <w:rPr>
                <w:rFonts w:cstheme="minorHAnsi"/>
                <w:sz w:val="20"/>
                <w:szCs w:val="20"/>
              </w:rPr>
            </w:pPr>
            <w:r>
              <w:rPr>
                <w:rFonts w:cstheme="minorHAnsi"/>
                <w:sz w:val="20"/>
                <w:szCs w:val="20"/>
              </w:rPr>
              <w:t>Trait 3:</w:t>
            </w:r>
          </w:p>
          <w:p w:rsidR="002C5888" w:rsidRPr="002C5888" w:rsidRDefault="002C5888" w:rsidP="002C5888">
            <w:pPr>
              <w:rPr>
                <w:rFonts w:cstheme="minorHAnsi"/>
                <w:sz w:val="20"/>
                <w:szCs w:val="20"/>
              </w:rPr>
            </w:pPr>
            <w:proofErr w:type="gramStart"/>
            <w:r w:rsidRPr="002C5888">
              <w:rPr>
                <w:rFonts w:cstheme="minorHAnsi"/>
                <w:sz w:val="20"/>
                <w:szCs w:val="20"/>
              </w:rPr>
              <w:t>Drilling down further on this,</w:t>
            </w:r>
            <w:proofErr w:type="gramEnd"/>
            <w:r w:rsidRPr="002C5888">
              <w:rPr>
                <w:rFonts w:cstheme="minorHAnsi"/>
                <w:sz w:val="20"/>
                <w:szCs w:val="20"/>
              </w:rPr>
              <w:t xml:space="preserve"> </w:t>
            </w:r>
            <w:proofErr w:type="gramStart"/>
            <w:r w:rsidRPr="002C5888">
              <w:rPr>
                <w:rFonts w:cstheme="minorHAnsi"/>
                <w:sz w:val="20"/>
                <w:szCs w:val="20"/>
              </w:rPr>
              <w:t>it</w:t>
            </w:r>
            <w:proofErr w:type="gramEnd"/>
            <w:r w:rsidRPr="002C5888">
              <w:rPr>
                <w:rFonts w:cstheme="minorHAnsi"/>
                <w:sz w:val="20"/>
                <w:szCs w:val="20"/>
              </w:rPr>
              <w:t xml:space="preserve"> is clear that this is an area where additional instruction is needed, including examples and exercises that force the students to confront the managerial implications of</w:t>
            </w:r>
            <w:r>
              <w:rPr>
                <w:rFonts w:cstheme="minorHAnsi"/>
                <w:sz w:val="20"/>
                <w:szCs w:val="20"/>
              </w:rPr>
              <w:t xml:space="preserve"> </w:t>
            </w:r>
            <w:r w:rsidRPr="002C5888">
              <w:rPr>
                <w:rFonts w:cstheme="minorHAnsi"/>
                <w:sz w:val="20"/>
                <w:szCs w:val="20"/>
              </w:rPr>
              <w:t xml:space="preserve">the numerical results that emerge from their analyses.  </w:t>
            </w:r>
          </w:p>
          <w:p w:rsidR="002C5888" w:rsidRDefault="002C5888" w:rsidP="002C5888">
            <w:pPr>
              <w:rPr>
                <w:rFonts w:cstheme="minorHAnsi"/>
                <w:sz w:val="20"/>
                <w:szCs w:val="20"/>
              </w:rPr>
            </w:pPr>
            <w:r w:rsidRPr="002C5888">
              <w:rPr>
                <w:rFonts w:cstheme="minorHAnsi"/>
                <w:sz w:val="20"/>
                <w:szCs w:val="20"/>
              </w:rPr>
              <w:t>We note also that nearly 1/3 of the students here exceeded our expectations with their recommendations.  This suggest that there is some disparity in this trait among the student when they enter the class, and one opportunity is to leverage the stronger students to help with coaching and mentoring in this area.</w:t>
            </w:r>
          </w:p>
        </w:tc>
      </w:tr>
      <w:tr w:rsidR="006F5A82" w:rsidTr="006F5A82">
        <w:tc>
          <w:tcPr>
            <w:tcW w:w="977" w:type="dxa"/>
          </w:tcPr>
          <w:p w:rsidR="006F5A82" w:rsidRDefault="006F5A82" w:rsidP="006F5A82">
            <w:pPr>
              <w:rPr>
                <w:rFonts w:cstheme="minorHAnsi"/>
                <w:sz w:val="20"/>
                <w:szCs w:val="20"/>
              </w:rPr>
            </w:pPr>
            <w:r>
              <w:rPr>
                <w:rFonts w:cstheme="minorHAnsi"/>
                <w:sz w:val="20"/>
                <w:szCs w:val="20"/>
              </w:rPr>
              <w:lastRenderedPageBreak/>
              <w:t>8 (previous LO</w:t>
            </w:r>
            <w:r w:rsidR="00D07777">
              <w:rPr>
                <w:rFonts w:cstheme="minorHAnsi"/>
                <w:sz w:val="20"/>
                <w:szCs w:val="20"/>
              </w:rPr>
              <w:t>. Note: Basic Principles of Business Areas)</w:t>
            </w:r>
          </w:p>
        </w:tc>
        <w:tc>
          <w:tcPr>
            <w:tcW w:w="1088" w:type="dxa"/>
          </w:tcPr>
          <w:p w:rsidR="006F5A82" w:rsidRDefault="006F5A82" w:rsidP="006F5A82">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tcPr>
          <w:p w:rsidR="006F5A82" w:rsidRDefault="006F5A82" w:rsidP="006F5A82">
            <w:pPr>
              <w:rPr>
                <w:rFonts w:cstheme="minorHAnsi"/>
                <w:sz w:val="20"/>
                <w:szCs w:val="20"/>
              </w:rPr>
            </w:pPr>
          </w:p>
        </w:tc>
        <w:tc>
          <w:tcPr>
            <w:tcW w:w="1704" w:type="dxa"/>
          </w:tcPr>
          <w:p w:rsidR="006F5A82" w:rsidRDefault="00D07777" w:rsidP="006F5A82">
            <w:pPr>
              <w:rPr>
                <w:rFonts w:cstheme="minorHAnsi"/>
                <w:sz w:val="20"/>
                <w:szCs w:val="20"/>
              </w:rPr>
            </w:pPr>
            <w:r>
              <w:rPr>
                <w:rFonts w:cstheme="minorHAnsi"/>
                <w:sz w:val="20"/>
                <w:szCs w:val="20"/>
              </w:rPr>
              <w:t>EMBA 6904</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D07777" w:rsidP="006F5A82">
            <w:pPr>
              <w:rPr>
                <w:rFonts w:cstheme="minorHAnsi"/>
                <w:sz w:val="20"/>
                <w:szCs w:val="20"/>
              </w:rPr>
            </w:pPr>
            <w:r w:rsidRPr="00061BF7">
              <w:rPr>
                <w:rFonts w:cs="Arial"/>
                <w:sz w:val="24"/>
                <w:szCs w:val="24"/>
              </w:rPr>
              <w:t>80% meet expectations</w:t>
            </w:r>
          </w:p>
        </w:tc>
        <w:tc>
          <w:tcPr>
            <w:tcW w:w="2520" w:type="dxa"/>
          </w:tcPr>
          <w:p w:rsidR="006F5A82" w:rsidRDefault="00D07777" w:rsidP="006F5A82">
            <w:pPr>
              <w:rPr>
                <w:rFonts w:cstheme="minorHAnsi"/>
                <w:sz w:val="20"/>
                <w:szCs w:val="20"/>
              </w:rPr>
            </w:pPr>
            <w:r>
              <w:rPr>
                <w:rFonts w:cstheme="minorHAnsi"/>
                <w:sz w:val="20"/>
                <w:szCs w:val="20"/>
              </w:rPr>
              <w:t>83% of students met or exceeded expectations.</w:t>
            </w:r>
          </w:p>
        </w:tc>
        <w:tc>
          <w:tcPr>
            <w:tcW w:w="4225" w:type="dxa"/>
          </w:tcPr>
          <w:p w:rsidR="00D07777" w:rsidRPr="00D07777" w:rsidRDefault="00D07777" w:rsidP="00D07777">
            <w:pPr>
              <w:rPr>
                <w:rFonts w:cstheme="minorHAnsi"/>
                <w:sz w:val="20"/>
                <w:szCs w:val="20"/>
              </w:rPr>
            </w:pPr>
            <w:r w:rsidRPr="00D07777">
              <w:rPr>
                <w:rFonts w:cstheme="minorHAnsi"/>
                <w:sz w:val="20"/>
                <w:szCs w:val="20"/>
              </w:rPr>
              <w:t xml:space="preserve">As worded, the learning outcome implies that all concepts </w:t>
            </w:r>
            <w:proofErr w:type="gramStart"/>
            <w:r w:rsidRPr="00D07777">
              <w:rPr>
                <w:rFonts w:cstheme="minorHAnsi"/>
                <w:sz w:val="20"/>
                <w:szCs w:val="20"/>
              </w:rPr>
              <w:t>will be assessed</w:t>
            </w:r>
            <w:proofErr w:type="gramEnd"/>
            <w:r w:rsidRPr="00D07777">
              <w:rPr>
                <w:rFonts w:cstheme="minorHAnsi"/>
                <w:sz w:val="20"/>
                <w:szCs w:val="20"/>
              </w:rPr>
              <w:t xml:space="preserve"> in a single assessment. This is difficult to do at any given point in the curriculum. The </w:t>
            </w:r>
            <w:proofErr w:type="spellStart"/>
            <w:r w:rsidRPr="00D07777">
              <w:rPr>
                <w:rFonts w:cstheme="minorHAnsi"/>
                <w:sz w:val="20"/>
                <w:szCs w:val="20"/>
              </w:rPr>
              <w:t>Aassessment</w:t>
            </w:r>
            <w:proofErr w:type="spellEnd"/>
            <w:r w:rsidRPr="00D07777">
              <w:rPr>
                <w:rFonts w:cstheme="minorHAnsi"/>
                <w:sz w:val="20"/>
                <w:szCs w:val="20"/>
              </w:rPr>
              <w:t xml:space="preserve"> for this report only measured the accounting portion of this learning outcome. </w:t>
            </w:r>
          </w:p>
          <w:p w:rsidR="006F5A82" w:rsidRDefault="00D07777" w:rsidP="00D07777">
            <w:pPr>
              <w:rPr>
                <w:rFonts w:cstheme="minorHAnsi"/>
                <w:sz w:val="20"/>
                <w:szCs w:val="20"/>
              </w:rPr>
            </w:pPr>
            <w:r w:rsidRPr="00D07777">
              <w:rPr>
                <w:rFonts w:cstheme="minorHAnsi"/>
                <w:sz w:val="20"/>
                <w:szCs w:val="20"/>
              </w:rPr>
              <w:t xml:space="preserve">In the next assessment cycle, this learning outcome </w:t>
            </w:r>
            <w:proofErr w:type="gramStart"/>
            <w:r w:rsidRPr="00D07777">
              <w:rPr>
                <w:rFonts w:cstheme="minorHAnsi"/>
                <w:sz w:val="20"/>
                <w:szCs w:val="20"/>
              </w:rPr>
              <w:t>will be measured</w:t>
            </w:r>
            <w:proofErr w:type="gramEnd"/>
            <w:r w:rsidRPr="00D07777">
              <w:rPr>
                <w:rFonts w:cstheme="minorHAnsi"/>
                <w:sz w:val="20"/>
                <w:szCs w:val="20"/>
              </w:rPr>
              <w:t xml:space="preserve"> by a comprehensive standardized test.</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8 (revised Lo</w:t>
            </w:r>
            <w:r w:rsidR="00D07777">
              <w:rPr>
                <w:rFonts w:cstheme="minorHAnsi"/>
                <w:sz w:val="20"/>
                <w:szCs w:val="20"/>
              </w:rPr>
              <w:t>. Ethics</w:t>
            </w:r>
            <w:r>
              <w:rPr>
                <w:rFonts w:cstheme="minorHAnsi"/>
                <w:sz w:val="20"/>
                <w:szCs w:val="20"/>
              </w:rPr>
              <w:t>)</w:t>
            </w:r>
          </w:p>
        </w:tc>
        <w:tc>
          <w:tcPr>
            <w:tcW w:w="1088" w:type="dxa"/>
          </w:tcPr>
          <w:p w:rsidR="006F5A82" w:rsidRDefault="00362851" w:rsidP="006F5A82">
            <w:pPr>
              <w:rPr>
                <w:rFonts w:cstheme="minorHAnsi"/>
                <w:sz w:val="20"/>
                <w:szCs w:val="20"/>
              </w:rPr>
            </w:pPr>
            <w:r>
              <w:rPr>
                <w:rFonts w:cstheme="minorHAnsi"/>
                <w:sz w:val="20"/>
                <w:szCs w:val="20"/>
              </w:rPr>
              <w:t>Fall 18</w:t>
            </w:r>
          </w:p>
        </w:tc>
        <w:tc>
          <w:tcPr>
            <w:tcW w:w="1176" w:type="dxa"/>
          </w:tcPr>
          <w:p w:rsidR="006F5A82" w:rsidRDefault="006F5A82" w:rsidP="006F5A82">
            <w:pPr>
              <w:rPr>
                <w:rFonts w:cstheme="minorHAnsi"/>
                <w:sz w:val="20"/>
                <w:szCs w:val="20"/>
              </w:rPr>
            </w:pPr>
          </w:p>
        </w:tc>
        <w:tc>
          <w:tcPr>
            <w:tcW w:w="1704" w:type="dxa"/>
          </w:tcPr>
          <w:p w:rsidR="006F5A82" w:rsidRDefault="00362851" w:rsidP="006F5A82">
            <w:pPr>
              <w:rPr>
                <w:rFonts w:cstheme="minorHAnsi"/>
                <w:sz w:val="20"/>
                <w:szCs w:val="20"/>
              </w:rPr>
            </w:pPr>
            <w:r>
              <w:rPr>
                <w:rFonts w:cstheme="minorHAnsi"/>
                <w:sz w:val="20"/>
                <w:szCs w:val="20"/>
              </w:rPr>
              <w:t>EMBA 6915</w:t>
            </w:r>
          </w:p>
        </w:tc>
        <w:tc>
          <w:tcPr>
            <w:tcW w:w="900" w:type="dxa"/>
          </w:tcPr>
          <w:p w:rsidR="006F5A82" w:rsidRDefault="006F5A82" w:rsidP="006F5A82">
            <w:pPr>
              <w:rPr>
                <w:rFonts w:cstheme="minorHAnsi"/>
                <w:sz w:val="20"/>
                <w:szCs w:val="20"/>
              </w:rPr>
            </w:pPr>
          </w:p>
        </w:tc>
        <w:tc>
          <w:tcPr>
            <w:tcW w:w="1800" w:type="dxa"/>
          </w:tcPr>
          <w:p w:rsidR="006F5A82" w:rsidRDefault="006F5A82" w:rsidP="006F5A82">
            <w:pPr>
              <w:rPr>
                <w:rFonts w:cstheme="minorHAnsi"/>
                <w:sz w:val="20"/>
                <w:szCs w:val="20"/>
              </w:rPr>
            </w:pPr>
          </w:p>
        </w:tc>
        <w:tc>
          <w:tcPr>
            <w:tcW w:w="2520" w:type="dxa"/>
          </w:tcPr>
          <w:p w:rsidR="006F5A82" w:rsidRDefault="006F5A82" w:rsidP="006F5A82">
            <w:pPr>
              <w:rPr>
                <w:rFonts w:cstheme="minorHAnsi"/>
                <w:sz w:val="20"/>
                <w:szCs w:val="20"/>
              </w:rPr>
            </w:pPr>
          </w:p>
        </w:tc>
        <w:tc>
          <w:tcPr>
            <w:tcW w:w="4225" w:type="dxa"/>
          </w:tcPr>
          <w:p w:rsidR="006F5A82" w:rsidRDefault="006F5A82" w:rsidP="006F5A82">
            <w:pPr>
              <w:rPr>
                <w:rFonts w:cstheme="minorHAnsi"/>
                <w:sz w:val="20"/>
                <w:szCs w:val="20"/>
              </w:rPr>
            </w:pPr>
          </w:p>
        </w:tc>
      </w:tr>
      <w:tr w:rsidR="006F5A82" w:rsidTr="006F5A82">
        <w:tc>
          <w:tcPr>
            <w:tcW w:w="977" w:type="dxa"/>
          </w:tcPr>
          <w:p w:rsidR="006F5A82" w:rsidRDefault="006F5A82" w:rsidP="006F5A82">
            <w:pPr>
              <w:rPr>
                <w:rFonts w:cstheme="minorHAnsi"/>
                <w:sz w:val="20"/>
                <w:szCs w:val="20"/>
              </w:rPr>
            </w:pPr>
            <w:r>
              <w:rPr>
                <w:rFonts w:cstheme="minorHAnsi"/>
                <w:sz w:val="20"/>
                <w:szCs w:val="20"/>
              </w:rPr>
              <w:t>9</w:t>
            </w:r>
          </w:p>
        </w:tc>
        <w:tc>
          <w:tcPr>
            <w:tcW w:w="1088" w:type="dxa"/>
          </w:tcPr>
          <w:p w:rsidR="006F5A82" w:rsidRDefault="006F5A82" w:rsidP="006F5A82">
            <w:pPr>
              <w:rPr>
                <w:rFonts w:cstheme="minorHAnsi"/>
                <w:sz w:val="20"/>
                <w:szCs w:val="20"/>
              </w:rPr>
            </w:pPr>
            <w:r>
              <w:rPr>
                <w:rFonts w:cstheme="minorHAnsi"/>
                <w:sz w:val="20"/>
                <w:szCs w:val="20"/>
              </w:rPr>
              <w:t>Fall 16</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6F5A82" w:rsidP="006F5A82">
            <w:pPr>
              <w:rPr>
                <w:rFonts w:cstheme="minorHAnsi"/>
                <w:sz w:val="20"/>
                <w:szCs w:val="20"/>
              </w:rPr>
            </w:pPr>
          </w:p>
        </w:tc>
        <w:tc>
          <w:tcPr>
            <w:tcW w:w="2520" w:type="dxa"/>
          </w:tcPr>
          <w:p w:rsidR="006F5A82" w:rsidRPr="006F5A82" w:rsidRDefault="006F5A82" w:rsidP="006F5A82">
            <w:pPr>
              <w:rPr>
                <w:rFonts w:cstheme="minorHAnsi"/>
                <w:sz w:val="20"/>
                <w:szCs w:val="20"/>
              </w:rPr>
            </w:pPr>
            <w:r w:rsidRPr="006F5A82">
              <w:rPr>
                <w:rFonts w:cstheme="minorHAnsi"/>
                <w:sz w:val="20"/>
                <w:szCs w:val="20"/>
              </w:rPr>
              <w:t>Target: 80 % of students will meet or exceed expectations as outlined in rubric.</w:t>
            </w:r>
          </w:p>
          <w:p w:rsidR="006F5A82" w:rsidRDefault="006F5A82" w:rsidP="006F5A82">
            <w:pPr>
              <w:rPr>
                <w:rFonts w:cstheme="minorHAnsi"/>
                <w:sz w:val="20"/>
                <w:szCs w:val="20"/>
              </w:rPr>
            </w:pPr>
            <w:r w:rsidRPr="006F5A82">
              <w:rPr>
                <w:rFonts w:cstheme="minorHAnsi"/>
                <w:sz w:val="20"/>
                <w:szCs w:val="20"/>
              </w:rPr>
              <w:t xml:space="preserve">Results: In aggregate, the results are not impressive as the 80% standard </w:t>
            </w:r>
            <w:proofErr w:type="gramStart"/>
            <w:r w:rsidRPr="006F5A82">
              <w:rPr>
                <w:rFonts w:cstheme="minorHAnsi"/>
                <w:sz w:val="20"/>
                <w:szCs w:val="20"/>
              </w:rPr>
              <w:t>was achieved</w:t>
            </w:r>
            <w:proofErr w:type="gramEnd"/>
            <w:r w:rsidRPr="006F5A82">
              <w:rPr>
                <w:rFonts w:cstheme="minorHAnsi"/>
                <w:sz w:val="20"/>
                <w:szCs w:val="20"/>
              </w:rPr>
              <w:t xml:space="preserve"> on only one of the three categories. Additionally, six (of the 18) students failed to average a ‘2’ across the five categories; three (of those 6) students did not achieve, on average, a “Below Expectations” evaluation.</w:t>
            </w:r>
          </w:p>
        </w:tc>
        <w:tc>
          <w:tcPr>
            <w:tcW w:w="4225" w:type="dxa"/>
          </w:tcPr>
          <w:p w:rsidR="006F5A82" w:rsidRDefault="006F5A82" w:rsidP="006F5A82">
            <w:pPr>
              <w:rPr>
                <w:rFonts w:cstheme="minorHAnsi"/>
                <w:sz w:val="20"/>
                <w:szCs w:val="20"/>
              </w:rPr>
            </w:pPr>
            <w:r w:rsidRPr="006F5A82">
              <w:rPr>
                <w:rFonts w:cstheme="minorHAnsi"/>
                <w:sz w:val="20"/>
                <w:szCs w:val="20"/>
              </w:rPr>
              <w:t>1.    Reaffirm (or alter) the purpose of the trip, as there remains some question as to the use of the word “practicum” in the course title.</w:t>
            </w:r>
          </w:p>
          <w:p w:rsidR="006F5A82" w:rsidRDefault="006F5A82" w:rsidP="006F5A82">
            <w:pPr>
              <w:rPr>
                <w:rFonts w:cstheme="minorHAnsi"/>
                <w:sz w:val="20"/>
                <w:szCs w:val="20"/>
              </w:rPr>
            </w:pPr>
          </w:p>
          <w:p w:rsidR="006F5A82" w:rsidRPr="006F5A82" w:rsidRDefault="006F5A82" w:rsidP="006F5A82">
            <w:pPr>
              <w:rPr>
                <w:rFonts w:cstheme="minorHAnsi"/>
                <w:sz w:val="20"/>
                <w:szCs w:val="20"/>
              </w:rPr>
            </w:pPr>
            <w:r w:rsidRPr="006F5A82">
              <w:rPr>
                <w:rFonts w:cstheme="minorHAnsi"/>
                <w:sz w:val="20"/>
                <w:szCs w:val="20"/>
              </w:rPr>
              <w:t>2. Reaffirm the “stakeholder management” topic as critical to the EMBA program curriculum.</w:t>
            </w:r>
          </w:p>
          <w:p w:rsidR="006F5A82" w:rsidRPr="006F5A82" w:rsidRDefault="006F5A82" w:rsidP="006F5A82">
            <w:pPr>
              <w:rPr>
                <w:rFonts w:cstheme="minorHAnsi"/>
                <w:sz w:val="20"/>
                <w:szCs w:val="20"/>
              </w:rPr>
            </w:pPr>
          </w:p>
          <w:p w:rsidR="006F5A82" w:rsidRDefault="006F5A82" w:rsidP="006F5A82">
            <w:pPr>
              <w:rPr>
                <w:rFonts w:cstheme="minorHAnsi"/>
                <w:sz w:val="20"/>
                <w:szCs w:val="20"/>
              </w:rPr>
            </w:pPr>
            <w:r w:rsidRPr="006F5A82">
              <w:rPr>
                <w:rFonts w:cstheme="minorHAnsi"/>
                <w:sz w:val="20"/>
                <w:szCs w:val="20"/>
              </w:rPr>
              <w:t xml:space="preserve">3. Based on #2, revise the learning outcome and its related rubric, and change the assessment method and/or the course assessed.  </w:t>
            </w:r>
          </w:p>
        </w:tc>
      </w:tr>
      <w:tr w:rsidR="006F5A82" w:rsidTr="006F5A82">
        <w:tc>
          <w:tcPr>
            <w:tcW w:w="977" w:type="dxa"/>
          </w:tcPr>
          <w:p w:rsidR="006F5A82" w:rsidRDefault="006F5A82" w:rsidP="006F5A82">
            <w:pPr>
              <w:rPr>
                <w:rFonts w:cstheme="minorHAnsi"/>
                <w:sz w:val="20"/>
                <w:szCs w:val="20"/>
              </w:rPr>
            </w:pPr>
            <w:r>
              <w:rPr>
                <w:rFonts w:cstheme="minorHAnsi"/>
                <w:sz w:val="20"/>
                <w:szCs w:val="20"/>
              </w:rPr>
              <w:t>10</w:t>
            </w:r>
          </w:p>
        </w:tc>
        <w:tc>
          <w:tcPr>
            <w:tcW w:w="1088" w:type="dxa"/>
          </w:tcPr>
          <w:p w:rsidR="006F5A82" w:rsidRDefault="006F5A82" w:rsidP="006F5A82">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176" w:type="dxa"/>
          </w:tcPr>
          <w:p w:rsidR="006F5A82" w:rsidRDefault="006F5A82" w:rsidP="006F5A82">
            <w:pPr>
              <w:rPr>
                <w:rFonts w:cstheme="minorHAnsi"/>
                <w:sz w:val="20"/>
                <w:szCs w:val="20"/>
              </w:rPr>
            </w:pPr>
          </w:p>
        </w:tc>
        <w:tc>
          <w:tcPr>
            <w:tcW w:w="1704" w:type="dxa"/>
          </w:tcPr>
          <w:p w:rsidR="006F5A82" w:rsidRDefault="006F5A82" w:rsidP="006F5A82">
            <w:pPr>
              <w:rPr>
                <w:rFonts w:cstheme="minorHAnsi"/>
                <w:sz w:val="20"/>
                <w:szCs w:val="20"/>
              </w:rPr>
            </w:pPr>
            <w:r>
              <w:rPr>
                <w:rFonts w:cstheme="minorHAnsi"/>
                <w:sz w:val="20"/>
                <w:szCs w:val="20"/>
              </w:rPr>
              <w:t>Peregrine Exam</w:t>
            </w:r>
          </w:p>
        </w:tc>
        <w:tc>
          <w:tcPr>
            <w:tcW w:w="900" w:type="dxa"/>
          </w:tcPr>
          <w:p w:rsidR="006F5A82" w:rsidRDefault="004253BB" w:rsidP="006F5A82">
            <w:pPr>
              <w:rPr>
                <w:rFonts w:cstheme="minorHAnsi"/>
                <w:sz w:val="20"/>
                <w:szCs w:val="20"/>
              </w:rPr>
            </w:pPr>
            <w:r>
              <w:rPr>
                <w:rFonts w:cstheme="minorHAnsi"/>
                <w:sz w:val="20"/>
                <w:szCs w:val="20"/>
              </w:rPr>
              <w:t>Yes</w:t>
            </w:r>
          </w:p>
        </w:tc>
        <w:tc>
          <w:tcPr>
            <w:tcW w:w="1800" w:type="dxa"/>
          </w:tcPr>
          <w:p w:rsidR="006F5A82" w:rsidRDefault="004253BB" w:rsidP="006F5A82">
            <w:pPr>
              <w:rPr>
                <w:rFonts w:cstheme="minorHAnsi"/>
                <w:sz w:val="20"/>
                <w:szCs w:val="20"/>
              </w:rPr>
            </w:pPr>
            <w:r w:rsidRPr="004253BB">
              <w:rPr>
                <w:rFonts w:cstheme="minorHAnsi"/>
                <w:sz w:val="20"/>
                <w:szCs w:val="20"/>
              </w:rPr>
              <w:t>A 15% increase in average scores for students (based on paired sample) on the post-test.</w:t>
            </w:r>
          </w:p>
        </w:tc>
        <w:tc>
          <w:tcPr>
            <w:tcW w:w="2520" w:type="dxa"/>
          </w:tcPr>
          <w:p w:rsidR="00362851" w:rsidRDefault="004253BB" w:rsidP="006F5A82">
            <w:pPr>
              <w:rPr>
                <w:rFonts w:cstheme="minorHAnsi"/>
                <w:sz w:val="20"/>
                <w:szCs w:val="20"/>
              </w:rPr>
            </w:pPr>
            <w:r w:rsidRPr="004253BB">
              <w:rPr>
                <w:rFonts w:cstheme="minorHAnsi"/>
                <w:sz w:val="20"/>
                <w:szCs w:val="20"/>
              </w:rPr>
              <w:t xml:space="preserve">Only three (Management, Operations, and Quantitative Analysis) of the ten discipline-specific post-test scores reflected a 15% improvement as compared to the pre-test scores. The Strategy score increased 14.6%. Overall, the results are underwhelming; however, it should be noted the post-test was administered on Saturday afternoon when the students had already </w:t>
            </w:r>
            <w:r w:rsidRPr="004253BB">
              <w:rPr>
                <w:rFonts w:cstheme="minorHAnsi"/>
                <w:sz w:val="20"/>
                <w:szCs w:val="20"/>
              </w:rPr>
              <w:lastRenderedPageBreak/>
              <w:t xml:space="preserve">attended (sat through) two-and-a-half full days of instruction. Multiple students expressed concern about the timing of the post-test. </w:t>
            </w:r>
          </w:p>
          <w:p w:rsidR="00362851" w:rsidRDefault="00362851" w:rsidP="006F5A82">
            <w:pPr>
              <w:rPr>
                <w:rFonts w:cstheme="minorHAnsi"/>
                <w:sz w:val="20"/>
                <w:szCs w:val="20"/>
              </w:rPr>
            </w:pPr>
          </w:p>
        </w:tc>
        <w:tc>
          <w:tcPr>
            <w:tcW w:w="4225" w:type="dxa"/>
          </w:tcPr>
          <w:p w:rsidR="004253BB" w:rsidRPr="004253BB" w:rsidRDefault="00362851" w:rsidP="004253BB">
            <w:pPr>
              <w:rPr>
                <w:rFonts w:cstheme="minorHAnsi"/>
                <w:sz w:val="20"/>
                <w:szCs w:val="20"/>
              </w:rPr>
            </w:pPr>
            <w:r>
              <w:rPr>
                <w:rFonts w:cstheme="minorHAnsi"/>
                <w:sz w:val="20"/>
                <w:szCs w:val="20"/>
              </w:rPr>
              <w:lastRenderedPageBreak/>
              <w:t xml:space="preserve"> </w:t>
            </w:r>
            <w:r w:rsidR="004253BB" w:rsidRPr="004253BB">
              <w:rPr>
                <w:rFonts w:cstheme="minorHAnsi"/>
                <w:sz w:val="20"/>
                <w:szCs w:val="20"/>
              </w:rPr>
              <w:t xml:space="preserve">A decision will need to </w:t>
            </w:r>
            <w:proofErr w:type="gramStart"/>
            <w:r w:rsidR="004253BB" w:rsidRPr="004253BB">
              <w:rPr>
                <w:rFonts w:cstheme="minorHAnsi"/>
                <w:sz w:val="20"/>
                <w:szCs w:val="20"/>
              </w:rPr>
              <w:t>be made</w:t>
            </w:r>
            <w:proofErr w:type="gramEnd"/>
            <w:r w:rsidR="004253BB" w:rsidRPr="004253BB">
              <w:rPr>
                <w:rFonts w:cstheme="minorHAnsi"/>
                <w:sz w:val="20"/>
                <w:szCs w:val="20"/>
              </w:rPr>
              <w:t xml:space="preserve"> whether assessing discipline-based knowledge for the EMBA population is best accomplished via a standardized test. To make this determination, it is recommended during the 2019-2020 academic year: </w:t>
            </w:r>
          </w:p>
          <w:p w:rsidR="004253BB" w:rsidRPr="004253BB" w:rsidRDefault="004253BB" w:rsidP="004253BB">
            <w:pPr>
              <w:rPr>
                <w:rFonts w:cstheme="minorHAnsi"/>
                <w:sz w:val="20"/>
                <w:szCs w:val="20"/>
              </w:rPr>
            </w:pPr>
          </w:p>
          <w:p w:rsidR="004253BB" w:rsidRPr="004253BB" w:rsidRDefault="004253BB" w:rsidP="004253BB">
            <w:pPr>
              <w:rPr>
                <w:rFonts w:cstheme="minorHAnsi"/>
                <w:sz w:val="20"/>
                <w:szCs w:val="20"/>
              </w:rPr>
            </w:pPr>
            <w:proofErr w:type="gramStart"/>
            <w:r>
              <w:rPr>
                <w:rFonts w:cstheme="minorHAnsi"/>
                <w:sz w:val="20"/>
                <w:szCs w:val="20"/>
              </w:rPr>
              <w:t>1.</w:t>
            </w:r>
            <w:r w:rsidRPr="004253BB">
              <w:rPr>
                <w:rFonts w:cstheme="minorHAnsi"/>
                <w:sz w:val="20"/>
                <w:szCs w:val="20"/>
              </w:rPr>
              <w:t>The</w:t>
            </w:r>
            <w:proofErr w:type="gramEnd"/>
            <w:r w:rsidRPr="004253BB">
              <w:rPr>
                <w:rFonts w:cstheme="minorHAnsi"/>
                <w:sz w:val="20"/>
                <w:szCs w:val="20"/>
              </w:rPr>
              <w:t xml:space="preserve"> Accounting, Finance, and Marketing departments review the question topics (and, ideally, the questions if Peregrine will provide them) in relation to learning outcomes for the courses of a given discipline. (Discipline-based topics in the CBE </w:t>
            </w:r>
            <w:proofErr w:type="gramStart"/>
            <w:r w:rsidRPr="004253BB">
              <w:rPr>
                <w:rFonts w:cstheme="minorHAnsi"/>
                <w:sz w:val="20"/>
                <w:szCs w:val="20"/>
              </w:rPr>
              <w:t>are provided</w:t>
            </w:r>
            <w:proofErr w:type="gramEnd"/>
            <w:r w:rsidRPr="004253BB">
              <w:rPr>
                <w:rFonts w:cstheme="minorHAnsi"/>
                <w:sz w:val="20"/>
                <w:szCs w:val="20"/>
              </w:rPr>
              <w:t xml:space="preserve"> in Appendix 1). </w:t>
            </w:r>
          </w:p>
          <w:p w:rsidR="004253BB" w:rsidRPr="004253BB" w:rsidRDefault="004253BB" w:rsidP="004253BB">
            <w:pPr>
              <w:rPr>
                <w:rFonts w:cstheme="minorHAnsi"/>
                <w:sz w:val="20"/>
                <w:szCs w:val="20"/>
              </w:rPr>
            </w:pPr>
            <w:r>
              <w:rPr>
                <w:rFonts w:cstheme="minorHAnsi"/>
                <w:sz w:val="20"/>
                <w:szCs w:val="20"/>
              </w:rPr>
              <w:t>2.</w:t>
            </w:r>
            <w:r w:rsidRPr="004253BB">
              <w:rPr>
                <w:rFonts w:cstheme="minorHAnsi"/>
                <w:sz w:val="20"/>
                <w:szCs w:val="20"/>
              </w:rPr>
              <w:t>Discuss the option of Peregrine (or another vendor) creating a customizable pre- and post-</w:t>
            </w:r>
            <w:r w:rsidRPr="004253BB">
              <w:rPr>
                <w:rFonts w:cstheme="minorHAnsi"/>
                <w:sz w:val="20"/>
                <w:szCs w:val="20"/>
              </w:rPr>
              <w:lastRenderedPageBreak/>
              <w:t xml:space="preserve">test exam for the USF EMBA student population; or, </w:t>
            </w:r>
          </w:p>
          <w:p w:rsidR="004253BB" w:rsidRPr="004253BB" w:rsidRDefault="004253BB" w:rsidP="004253BB">
            <w:pPr>
              <w:rPr>
                <w:rFonts w:cstheme="minorHAnsi"/>
                <w:sz w:val="20"/>
                <w:szCs w:val="20"/>
              </w:rPr>
            </w:pPr>
            <w:proofErr w:type="gramStart"/>
            <w:r>
              <w:rPr>
                <w:rFonts w:cstheme="minorHAnsi"/>
                <w:sz w:val="20"/>
                <w:szCs w:val="20"/>
              </w:rPr>
              <w:t>3.</w:t>
            </w:r>
            <w:r w:rsidRPr="004253BB">
              <w:rPr>
                <w:rFonts w:cstheme="minorHAnsi"/>
                <w:sz w:val="20"/>
                <w:szCs w:val="20"/>
              </w:rPr>
              <w:t>Consider</w:t>
            </w:r>
            <w:proofErr w:type="gramEnd"/>
            <w:r w:rsidRPr="004253BB">
              <w:rPr>
                <w:rFonts w:cstheme="minorHAnsi"/>
                <w:sz w:val="20"/>
                <w:szCs w:val="20"/>
              </w:rPr>
              <w:t xml:space="preserve"> developing an in-house, pre- and post-test exam for the EMBA student population.</w:t>
            </w:r>
          </w:p>
          <w:p w:rsidR="004253BB" w:rsidRPr="004253BB" w:rsidRDefault="004253BB" w:rsidP="004253BB">
            <w:pPr>
              <w:rPr>
                <w:rFonts w:cstheme="minorHAnsi"/>
                <w:sz w:val="20"/>
                <w:szCs w:val="20"/>
              </w:rPr>
            </w:pPr>
          </w:p>
          <w:p w:rsidR="004253BB" w:rsidRPr="004253BB" w:rsidRDefault="004253BB" w:rsidP="004253BB">
            <w:pPr>
              <w:rPr>
                <w:rFonts w:cstheme="minorHAnsi"/>
                <w:sz w:val="20"/>
                <w:szCs w:val="20"/>
              </w:rPr>
            </w:pPr>
            <w:r w:rsidRPr="004253BB">
              <w:rPr>
                <w:rFonts w:cstheme="minorHAnsi"/>
                <w:sz w:val="20"/>
                <w:szCs w:val="20"/>
              </w:rPr>
              <w:t xml:space="preserve">With respect to these recommendations, it </w:t>
            </w:r>
            <w:proofErr w:type="gramStart"/>
            <w:r w:rsidRPr="004253BB">
              <w:rPr>
                <w:rFonts w:cstheme="minorHAnsi"/>
                <w:sz w:val="20"/>
                <w:szCs w:val="20"/>
              </w:rPr>
              <w:t>should be noted</w:t>
            </w:r>
            <w:proofErr w:type="gramEnd"/>
            <w:r w:rsidRPr="004253BB">
              <w:rPr>
                <w:rFonts w:cstheme="minorHAnsi"/>
                <w:sz w:val="20"/>
                <w:szCs w:val="20"/>
              </w:rPr>
              <w:t xml:space="preserve"> that these results could highlight gaps in critical topics/material covered in a given course. As such, the EMBA Committee should be involved because any changes to how a given learning outcome </w:t>
            </w:r>
            <w:proofErr w:type="gramStart"/>
            <w:r w:rsidRPr="004253BB">
              <w:rPr>
                <w:rFonts w:cstheme="minorHAnsi"/>
                <w:sz w:val="20"/>
                <w:szCs w:val="20"/>
              </w:rPr>
              <w:t>is assessed</w:t>
            </w:r>
            <w:proofErr w:type="gramEnd"/>
            <w:r w:rsidRPr="004253BB">
              <w:rPr>
                <w:rFonts w:cstheme="minorHAnsi"/>
                <w:sz w:val="20"/>
                <w:szCs w:val="20"/>
              </w:rPr>
              <w:t xml:space="preserve"> should not exclude discussion of any changes (updates) to a given EMBA course. The updating of courses does </w:t>
            </w:r>
            <w:proofErr w:type="gramStart"/>
            <w:r w:rsidRPr="004253BB">
              <w:rPr>
                <w:rFonts w:cstheme="minorHAnsi"/>
                <w:sz w:val="20"/>
                <w:szCs w:val="20"/>
              </w:rPr>
              <w:t>impact</w:t>
            </w:r>
            <w:proofErr w:type="gramEnd"/>
            <w:r w:rsidRPr="004253BB">
              <w:rPr>
                <w:rFonts w:cstheme="minorHAnsi"/>
                <w:sz w:val="20"/>
                <w:szCs w:val="20"/>
              </w:rPr>
              <w:t xml:space="preserve"> how the curriculum addresses the learning outcomes for the program.</w:t>
            </w:r>
          </w:p>
          <w:p w:rsidR="004253BB" w:rsidRPr="004253BB" w:rsidRDefault="004253BB" w:rsidP="004253BB">
            <w:pPr>
              <w:rPr>
                <w:rFonts w:cstheme="minorHAnsi"/>
                <w:sz w:val="20"/>
                <w:szCs w:val="20"/>
              </w:rPr>
            </w:pPr>
          </w:p>
          <w:p w:rsidR="004253BB" w:rsidRPr="004253BB" w:rsidRDefault="004253BB" w:rsidP="004253BB">
            <w:pPr>
              <w:rPr>
                <w:rFonts w:cstheme="minorHAnsi"/>
                <w:sz w:val="20"/>
                <w:szCs w:val="20"/>
              </w:rPr>
            </w:pPr>
            <w:r w:rsidRPr="004253BB">
              <w:rPr>
                <w:rFonts w:cstheme="minorHAnsi"/>
                <w:sz w:val="20"/>
                <w:szCs w:val="20"/>
              </w:rPr>
              <w:t xml:space="preserve">If a standardized test is used again with Cohort 31 (start date: August 2021; graduate date: May 2023), the post-test should be administered prior to students starting their weekend-intensive courses, not near the end of their intensive three-day course schedule. </w:t>
            </w:r>
          </w:p>
          <w:p w:rsidR="004253BB" w:rsidRPr="004253BB" w:rsidRDefault="004253BB" w:rsidP="004253BB">
            <w:pPr>
              <w:rPr>
                <w:rFonts w:cstheme="minorHAnsi"/>
                <w:sz w:val="20"/>
                <w:szCs w:val="20"/>
              </w:rPr>
            </w:pPr>
          </w:p>
          <w:p w:rsidR="00362851" w:rsidRDefault="004253BB" w:rsidP="004253BB">
            <w:pPr>
              <w:rPr>
                <w:rFonts w:cstheme="minorHAnsi"/>
                <w:sz w:val="20"/>
                <w:szCs w:val="20"/>
              </w:rPr>
            </w:pPr>
            <w:r w:rsidRPr="004253BB">
              <w:rPr>
                <w:rFonts w:cstheme="minorHAnsi"/>
                <w:sz w:val="20"/>
                <w:szCs w:val="20"/>
              </w:rPr>
              <w:t xml:space="preserve">If a standardized test </w:t>
            </w:r>
            <w:proofErr w:type="gramStart"/>
            <w:r w:rsidRPr="004253BB">
              <w:rPr>
                <w:rFonts w:cstheme="minorHAnsi"/>
                <w:sz w:val="20"/>
                <w:szCs w:val="20"/>
              </w:rPr>
              <w:t>is</w:t>
            </w:r>
            <w:proofErr w:type="gramEnd"/>
            <w:r w:rsidRPr="004253BB">
              <w:rPr>
                <w:rFonts w:cstheme="minorHAnsi"/>
                <w:sz w:val="20"/>
                <w:szCs w:val="20"/>
              </w:rPr>
              <w:t xml:space="preserve"> will not be used moving forward, discipline-based assessments will be necessarily in Accounting, Business Law, Economics, Finance, Marketing, and Operations. Again, discipline-based knowledge in Management, Quantitative Analysis, and Strategy are assessed</w:t>
            </w:r>
          </w:p>
        </w:tc>
      </w:tr>
    </w:tbl>
    <w:p w:rsidR="00362851" w:rsidRDefault="00362851" w:rsidP="006F5A82">
      <w:pPr>
        <w:pStyle w:val="Heading1"/>
      </w:pPr>
    </w:p>
    <w:p w:rsidR="00362851" w:rsidRDefault="00362851">
      <w:pPr>
        <w:rPr>
          <w:rFonts w:asciiTheme="majorHAnsi" w:eastAsiaTheme="majorEastAsia" w:hAnsiTheme="majorHAnsi" w:cstheme="majorBidi"/>
          <w:color w:val="2E74B5" w:themeColor="accent1" w:themeShade="BF"/>
          <w:sz w:val="32"/>
          <w:szCs w:val="32"/>
        </w:rPr>
      </w:pPr>
      <w:r>
        <w:br w:type="page"/>
      </w:r>
    </w:p>
    <w:p w:rsidR="006F5A82" w:rsidRDefault="006F5A82" w:rsidP="006F5A82">
      <w:pPr>
        <w:pStyle w:val="Heading1"/>
      </w:pPr>
      <w:bookmarkStart w:id="6" w:name="_Toc11225936"/>
      <w:r w:rsidRPr="00322149">
        <w:lastRenderedPageBreak/>
        <w:t>MBA Program Goals and Learning Outcomes</w:t>
      </w:r>
      <w:r w:rsidR="009F2318">
        <w:t xml:space="preserve"> (P</w:t>
      </w:r>
      <w:r>
        <w:t>rior to fall 2017)</w:t>
      </w:r>
      <w:bookmarkEnd w:id="6"/>
    </w:p>
    <w:tbl>
      <w:tblPr>
        <w:tblStyle w:val="TableGrid"/>
        <w:tblW w:w="0" w:type="auto"/>
        <w:tblLook w:val="04A0" w:firstRow="1" w:lastRow="0" w:firstColumn="1" w:lastColumn="0" w:noHBand="0" w:noVBand="1"/>
      </w:tblPr>
      <w:tblGrid>
        <w:gridCol w:w="2678"/>
        <w:gridCol w:w="1467"/>
        <w:gridCol w:w="1430"/>
        <w:gridCol w:w="990"/>
        <w:gridCol w:w="3330"/>
        <w:gridCol w:w="4495"/>
      </w:tblGrid>
      <w:tr w:rsidR="006F5A82" w:rsidRPr="006F5A82" w:rsidTr="005A6F02">
        <w:trPr>
          <w:trHeight w:val="300"/>
        </w:trPr>
        <w:tc>
          <w:tcPr>
            <w:tcW w:w="2678" w:type="dxa"/>
            <w:hideMark/>
          </w:tcPr>
          <w:p w:rsidR="006F5A82" w:rsidRPr="006F5A82" w:rsidRDefault="006F5A82">
            <w:pPr>
              <w:rPr>
                <w:b/>
                <w:bCs/>
              </w:rPr>
            </w:pPr>
            <w:bookmarkStart w:id="7" w:name="RANGE!A1:F31"/>
            <w:r w:rsidRPr="006F5A82">
              <w:rPr>
                <w:b/>
                <w:bCs/>
              </w:rPr>
              <w:t>Learning Outcome</w:t>
            </w:r>
            <w:bookmarkEnd w:id="7"/>
          </w:p>
        </w:tc>
        <w:tc>
          <w:tcPr>
            <w:tcW w:w="1467" w:type="dxa"/>
            <w:hideMark/>
          </w:tcPr>
          <w:p w:rsidR="006F5A82" w:rsidRPr="006F5A82" w:rsidRDefault="006F5A82" w:rsidP="006F5A82">
            <w:pPr>
              <w:rPr>
                <w:b/>
                <w:bCs/>
              </w:rPr>
            </w:pPr>
            <w:r w:rsidRPr="006F5A82">
              <w:rPr>
                <w:b/>
                <w:bCs/>
              </w:rPr>
              <w:t>When Assessed</w:t>
            </w:r>
          </w:p>
        </w:tc>
        <w:tc>
          <w:tcPr>
            <w:tcW w:w="1430" w:type="dxa"/>
            <w:hideMark/>
          </w:tcPr>
          <w:p w:rsidR="006F5A82" w:rsidRPr="006F5A82" w:rsidRDefault="006F5A82" w:rsidP="006F5A82">
            <w:pPr>
              <w:rPr>
                <w:b/>
                <w:bCs/>
              </w:rPr>
            </w:pPr>
            <w:r w:rsidRPr="006F5A82">
              <w:rPr>
                <w:b/>
                <w:bCs/>
              </w:rPr>
              <w:t>Assessment Point</w:t>
            </w:r>
          </w:p>
        </w:tc>
        <w:tc>
          <w:tcPr>
            <w:tcW w:w="990" w:type="dxa"/>
            <w:hideMark/>
          </w:tcPr>
          <w:p w:rsidR="006F5A82" w:rsidRPr="006F5A82" w:rsidRDefault="006F5A82" w:rsidP="006F5A82">
            <w:pPr>
              <w:rPr>
                <w:b/>
                <w:bCs/>
              </w:rPr>
            </w:pPr>
            <w:r w:rsidRPr="006F5A82">
              <w:rPr>
                <w:b/>
                <w:bCs/>
              </w:rPr>
              <w:t>Report</w:t>
            </w:r>
          </w:p>
        </w:tc>
        <w:tc>
          <w:tcPr>
            <w:tcW w:w="3330" w:type="dxa"/>
            <w:hideMark/>
          </w:tcPr>
          <w:p w:rsidR="006F5A82" w:rsidRPr="006F5A82" w:rsidRDefault="006F5A82">
            <w:pPr>
              <w:rPr>
                <w:b/>
                <w:bCs/>
              </w:rPr>
            </w:pPr>
            <w:r w:rsidRPr="006F5A82">
              <w:rPr>
                <w:b/>
                <w:bCs/>
              </w:rPr>
              <w:t>Results</w:t>
            </w:r>
          </w:p>
        </w:tc>
        <w:tc>
          <w:tcPr>
            <w:tcW w:w="4495" w:type="dxa"/>
            <w:hideMark/>
          </w:tcPr>
          <w:p w:rsidR="006F5A82" w:rsidRPr="006F5A82" w:rsidRDefault="006F5A82">
            <w:pPr>
              <w:rPr>
                <w:b/>
                <w:bCs/>
              </w:rPr>
            </w:pPr>
            <w:r w:rsidRPr="006F5A82">
              <w:rPr>
                <w:b/>
                <w:bCs/>
              </w:rPr>
              <w:t>Notes on Closing the Loop</w:t>
            </w:r>
          </w:p>
        </w:tc>
      </w:tr>
      <w:tr w:rsidR="00877A83" w:rsidRPr="006F5A82" w:rsidTr="005A6F02">
        <w:trPr>
          <w:trHeight w:val="300"/>
        </w:trPr>
        <w:tc>
          <w:tcPr>
            <w:tcW w:w="2678" w:type="dxa"/>
            <w:hideMark/>
          </w:tcPr>
          <w:p w:rsidR="00877A83" w:rsidRDefault="00877A83" w:rsidP="00877A83">
            <w:pPr>
              <w:rPr>
                <w:b/>
                <w:bCs/>
              </w:rPr>
            </w:pPr>
            <w:r w:rsidRPr="006F5A82">
              <w:rPr>
                <w:b/>
                <w:bCs/>
              </w:rPr>
              <w:t>MBA LO1</w:t>
            </w:r>
          </w:p>
          <w:p w:rsidR="00877A83" w:rsidRPr="006F5A82" w:rsidRDefault="00877A83" w:rsidP="00877A83">
            <w:pPr>
              <w:rPr>
                <w:b/>
                <w:bCs/>
              </w:rPr>
            </w:pPr>
            <w:r w:rsidRPr="006F5A82">
              <w:t>Fundamental Language and Skills: Students will display mastery of the fundamental language and skills of core business areas.</w:t>
            </w:r>
          </w:p>
        </w:tc>
        <w:tc>
          <w:tcPr>
            <w:tcW w:w="1467" w:type="dxa"/>
            <w:hideMark/>
          </w:tcPr>
          <w:p w:rsidR="00877A83" w:rsidRPr="006F5A82" w:rsidRDefault="00877A83" w:rsidP="00877A83">
            <w:r w:rsidRPr="006F5A82">
              <w:t>Fall 2016</w:t>
            </w:r>
          </w:p>
        </w:tc>
        <w:tc>
          <w:tcPr>
            <w:tcW w:w="1430" w:type="dxa"/>
            <w:hideMark/>
          </w:tcPr>
          <w:p w:rsidR="00877A83" w:rsidRPr="006F5A82" w:rsidRDefault="00877A83" w:rsidP="00877A83">
            <w:r w:rsidRPr="006F5A82">
              <w:t>MBA 6015</w:t>
            </w:r>
          </w:p>
        </w:tc>
        <w:tc>
          <w:tcPr>
            <w:tcW w:w="990" w:type="dxa"/>
            <w:hideMark/>
          </w:tcPr>
          <w:p w:rsidR="00877A83" w:rsidRPr="006F5A82" w:rsidRDefault="00877A83" w:rsidP="00877A83">
            <w:r w:rsidRPr="006F5A82">
              <w:t>Yes</w:t>
            </w:r>
          </w:p>
        </w:tc>
        <w:tc>
          <w:tcPr>
            <w:tcW w:w="3330" w:type="dxa"/>
            <w:hideMark/>
          </w:tcPr>
          <w:p w:rsidR="00877A83" w:rsidRPr="006F5A82" w:rsidRDefault="00877A83" w:rsidP="00877A83">
            <w:r w:rsidRPr="006F5A82">
              <w:t>Target: 80% of students meet or exceed expectations</w:t>
            </w:r>
            <w:r w:rsidRPr="006F5A82">
              <w:br/>
            </w:r>
            <w:r w:rsidRPr="006F5A82">
              <w:br/>
              <w:t>Results: 76% of FT students met or exceeded expectations.</w:t>
            </w:r>
            <w:r w:rsidRPr="006F5A82">
              <w:br/>
              <w:t>62% of PT students met or exceeded expectations.</w:t>
            </w:r>
          </w:p>
        </w:tc>
        <w:tc>
          <w:tcPr>
            <w:tcW w:w="4495" w:type="dxa"/>
            <w:hideMark/>
          </w:tcPr>
          <w:p w:rsidR="00877A83" w:rsidRPr="006F5A82" w:rsidRDefault="00877A83" w:rsidP="00877A83">
            <w:pPr>
              <w:rPr>
                <w:b/>
                <w:bCs/>
              </w:rPr>
            </w:pPr>
            <w:r w:rsidRPr="006F5A82">
              <w:rPr>
                <w:b/>
                <w:bCs/>
              </w:rPr>
              <w:t> </w:t>
            </w:r>
          </w:p>
        </w:tc>
      </w:tr>
      <w:tr w:rsidR="00877A83" w:rsidRPr="006F5A82" w:rsidTr="005A6F02">
        <w:trPr>
          <w:trHeight w:val="960"/>
        </w:trPr>
        <w:tc>
          <w:tcPr>
            <w:tcW w:w="2678" w:type="dxa"/>
            <w:hideMark/>
          </w:tcPr>
          <w:p w:rsidR="00877A83" w:rsidRDefault="00877A83" w:rsidP="00877A83">
            <w:pPr>
              <w:rPr>
                <w:b/>
                <w:bCs/>
              </w:rPr>
            </w:pPr>
            <w:r w:rsidRPr="006F5A82">
              <w:rPr>
                <w:b/>
                <w:bCs/>
              </w:rPr>
              <w:t>MBA LO 2</w:t>
            </w:r>
          </w:p>
          <w:p w:rsidR="00877A83" w:rsidRPr="006F5A82" w:rsidRDefault="00877A83" w:rsidP="00877A83">
            <w:pPr>
              <w:rPr>
                <w:b/>
                <w:bCs/>
              </w:rPr>
            </w:pPr>
            <w:r w:rsidRPr="006F5A82">
              <w:t>Students will apply theory to solve practical problems.</w:t>
            </w:r>
          </w:p>
        </w:tc>
        <w:tc>
          <w:tcPr>
            <w:tcW w:w="1467" w:type="dxa"/>
            <w:hideMark/>
          </w:tcPr>
          <w:p w:rsidR="00877A83" w:rsidRPr="006F5A82" w:rsidRDefault="00877A83" w:rsidP="00877A83">
            <w:r w:rsidRPr="006F5A82">
              <w:t>Spring 2016/Fall 2016</w:t>
            </w:r>
          </w:p>
        </w:tc>
        <w:tc>
          <w:tcPr>
            <w:tcW w:w="1430" w:type="dxa"/>
            <w:hideMark/>
          </w:tcPr>
          <w:p w:rsidR="00877A83" w:rsidRDefault="00877A83" w:rsidP="00877A83">
            <w:r w:rsidRPr="006F5A82">
              <w:t>MBA 6011</w:t>
            </w:r>
          </w:p>
          <w:p w:rsidR="00877A83" w:rsidRPr="006F5A82" w:rsidRDefault="00877A83" w:rsidP="00877A83">
            <w:r>
              <w:t>MBA 6607</w:t>
            </w:r>
          </w:p>
        </w:tc>
        <w:tc>
          <w:tcPr>
            <w:tcW w:w="990" w:type="dxa"/>
            <w:hideMark/>
          </w:tcPr>
          <w:p w:rsidR="00877A83" w:rsidRPr="006F5A82" w:rsidRDefault="00877A83" w:rsidP="00877A83">
            <w:r w:rsidRPr="006F5A82">
              <w:t>Yes</w:t>
            </w:r>
          </w:p>
        </w:tc>
        <w:tc>
          <w:tcPr>
            <w:tcW w:w="3330" w:type="dxa"/>
            <w:hideMark/>
          </w:tcPr>
          <w:p w:rsidR="00877A83" w:rsidRDefault="00877A83" w:rsidP="00877A83">
            <w:r w:rsidRPr="006F5A82">
              <w:t>Target=80% of students meet expectations.</w:t>
            </w:r>
          </w:p>
          <w:p w:rsidR="00877A83" w:rsidRDefault="00877A83" w:rsidP="00877A83"/>
          <w:p w:rsidR="00877A83" w:rsidRDefault="00877A83" w:rsidP="00877A83">
            <w:r w:rsidRPr="006F5A82">
              <w:t>Multiple Choice: 42% of student met expectations.</w:t>
            </w:r>
          </w:p>
          <w:p w:rsidR="00877A83" w:rsidRDefault="00877A83" w:rsidP="00877A83"/>
          <w:p w:rsidR="00877A83" w:rsidRDefault="00877A83" w:rsidP="00877A83">
            <w:r w:rsidRPr="006F5A82">
              <w:t>Short answer: 52% of students met expectations.</w:t>
            </w:r>
          </w:p>
          <w:p w:rsidR="00877A83" w:rsidRDefault="00877A83" w:rsidP="00877A83"/>
          <w:p w:rsidR="00877A83" w:rsidRDefault="00877A83" w:rsidP="00877A83">
            <w:r w:rsidRPr="00877A83">
              <w:t>Essay: 90% of students met expectations.</w:t>
            </w:r>
            <w:r>
              <w:t xml:space="preserve"> </w:t>
            </w:r>
          </w:p>
          <w:p w:rsidR="00877A83" w:rsidRDefault="00877A83" w:rsidP="00877A83"/>
          <w:p w:rsidR="00877A83" w:rsidRPr="006F5A82" w:rsidRDefault="00877A83" w:rsidP="00877A83">
            <w:r w:rsidRPr="00877A83">
              <w:t>There was a disparity in student performance.</w:t>
            </w:r>
          </w:p>
        </w:tc>
        <w:tc>
          <w:tcPr>
            <w:tcW w:w="4495" w:type="dxa"/>
            <w:hideMark/>
          </w:tcPr>
          <w:p w:rsidR="00877A83" w:rsidRDefault="00877A83" w:rsidP="00877A83">
            <w:r w:rsidRPr="006F5A82">
              <w:t xml:space="preserve">Results </w:t>
            </w:r>
            <w:proofErr w:type="gramStart"/>
            <w:r w:rsidRPr="006F5A82">
              <w:t>were assessed</w:t>
            </w:r>
            <w:proofErr w:type="gramEnd"/>
            <w:r w:rsidRPr="006F5A82">
              <w:t xml:space="preserve"> via a class exam and were mixed. A rubric </w:t>
            </w:r>
            <w:proofErr w:type="gramStart"/>
            <w:r w:rsidRPr="006F5A82">
              <w:t>is needed</w:t>
            </w:r>
            <w:proofErr w:type="gramEnd"/>
            <w:r w:rsidRPr="006F5A82">
              <w:t xml:space="preserve"> to measure essay questions to ensure that measurement is based on an achievement of outcomes rather than performance in the class.</w:t>
            </w:r>
          </w:p>
          <w:p w:rsidR="00877A83" w:rsidRDefault="00877A83" w:rsidP="00877A83"/>
          <w:p w:rsidR="00877A83" w:rsidRPr="006F5A82" w:rsidRDefault="00877A83" w:rsidP="00877A83">
            <w:r w:rsidRPr="00877A83">
              <w:t>Sample size needs to be larger and MBA 6015 may be a more appropriate course in which to assess this outcome. The curriculum map will be fine-tuned by MBA faculty this fall</w:t>
            </w:r>
          </w:p>
        </w:tc>
      </w:tr>
      <w:tr w:rsidR="00877A83" w:rsidRPr="006F5A82" w:rsidTr="005A6F02">
        <w:trPr>
          <w:trHeight w:val="300"/>
        </w:trPr>
        <w:tc>
          <w:tcPr>
            <w:tcW w:w="2678" w:type="dxa"/>
            <w:hideMark/>
          </w:tcPr>
          <w:p w:rsidR="00877A83" w:rsidRDefault="00877A83" w:rsidP="00877A83">
            <w:pPr>
              <w:rPr>
                <w:b/>
                <w:bCs/>
              </w:rPr>
            </w:pPr>
            <w:r w:rsidRPr="006F5A82">
              <w:rPr>
                <w:b/>
                <w:bCs/>
              </w:rPr>
              <w:t>MBA LO 2</w:t>
            </w:r>
          </w:p>
          <w:p w:rsidR="00877A83" w:rsidRPr="00877A83" w:rsidRDefault="00877A83" w:rsidP="00877A83">
            <w:pPr>
              <w:rPr>
                <w:bCs/>
              </w:rPr>
            </w:pPr>
            <w:r w:rsidRPr="00877A83">
              <w:rPr>
                <w:bCs/>
              </w:rPr>
              <w:t>Students will apply theory to solve practical problems.</w:t>
            </w:r>
          </w:p>
        </w:tc>
        <w:tc>
          <w:tcPr>
            <w:tcW w:w="1467" w:type="dxa"/>
            <w:hideMark/>
          </w:tcPr>
          <w:p w:rsidR="00877A83" w:rsidRPr="006F5A82" w:rsidRDefault="00877A83" w:rsidP="00877A83">
            <w:pPr>
              <w:rPr>
                <w:b/>
                <w:bCs/>
              </w:rPr>
            </w:pPr>
            <w:r w:rsidRPr="006F5A82">
              <w:rPr>
                <w:b/>
                <w:bCs/>
              </w:rPr>
              <w:t> </w:t>
            </w:r>
            <w:r w:rsidRPr="006F5A82">
              <w:t>Fall 2016</w:t>
            </w:r>
          </w:p>
        </w:tc>
        <w:tc>
          <w:tcPr>
            <w:tcW w:w="1430" w:type="dxa"/>
            <w:hideMark/>
          </w:tcPr>
          <w:p w:rsidR="00877A83" w:rsidRPr="006F5A82" w:rsidRDefault="00877A83" w:rsidP="00877A83">
            <w:pPr>
              <w:rPr>
                <w:b/>
                <w:bCs/>
              </w:rPr>
            </w:pPr>
            <w:r w:rsidRPr="006F5A82">
              <w:rPr>
                <w:b/>
                <w:bCs/>
              </w:rPr>
              <w:t> </w:t>
            </w:r>
            <w:r w:rsidRPr="006F5A82">
              <w:t>MBA 6015</w:t>
            </w:r>
          </w:p>
        </w:tc>
        <w:tc>
          <w:tcPr>
            <w:tcW w:w="990" w:type="dxa"/>
            <w:hideMark/>
          </w:tcPr>
          <w:p w:rsidR="00877A83" w:rsidRPr="006F5A82" w:rsidRDefault="00877A83" w:rsidP="00877A83">
            <w:r w:rsidRPr="006F5A82">
              <w:t> Yes</w:t>
            </w:r>
          </w:p>
        </w:tc>
        <w:tc>
          <w:tcPr>
            <w:tcW w:w="3330" w:type="dxa"/>
            <w:hideMark/>
          </w:tcPr>
          <w:p w:rsidR="00877A83" w:rsidRPr="006F5A82" w:rsidRDefault="00877A83" w:rsidP="00877A83">
            <w:r w:rsidRPr="006F5A82">
              <w:t>Results: 80% of students meet or exceed expectations</w:t>
            </w:r>
            <w:r w:rsidRPr="006F5A82">
              <w:br/>
            </w:r>
            <w:r w:rsidRPr="006F5A82">
              <w:br/>
              <w:t>Overall, 97% of students exceeded expectations.</w:t>
            </w:r>
          </w:p>
        </w:tc>
        <w:tc>
          <w:tcPr>
            <w:tcW w:w="4495" w:type="dxa"/>
            <w:hideMark/>
          </w:tcPr>
          <w:p w:rsidR="00877A83" w:rsidRPr="006F5A82" w:rsidRDefault="00877A83" w:rsidP="00877A83">
            <w:r w:rsidRPr="006F5A82">
              <w:t> Better choice would be to ask students to apply theory. Try another method next time.</w:t>
            </w:r>
          </w:p>
        </w:tc>
      </w:tr>
      <w:tr w:rsidR="00877A83" w:rsidRPr="006F5A82" w:rsidTr="005A6F02">
        <w:trPr>
          <w:trHeight w:val="720"/>
        </w:trPr>
        <w:tc>
          <w:tcPr>
            <w:tcW w:w="2678" w:type="dxa"/>
            <w:hideMark/>
          </w:tcPr>
          <w:p w:rsidR="00877A83" w:rsidRDefault="00877A83" w:rsidP="00877A83">
            <w:r w:rsidRPr="006F5A82">
              <w:rPr>
                <w:b/>
                <w:bCs/>
              </w:rPr>
              <w:t>MBA LO3</w:t>
            </w:r>
          </w:p>
          <w:p w:rsidR="00877A83" w:rsidRPr="006F5A82" w:rsidRDefault="00877A83" w:rsidP="00877A83">
            <w:r w:rsidRPr="006F5A82">
              <w:t>Business Environment: Students will measure, analyze and interpret all aspects of the business environment.</w:t>
            </w:r>
          </w:p>
        </w:tc>
        <w:tc>
          <w:tcPr>
            <w:tcW w:w="1467" w:type="dxa"/>
            <w:hideMark/>
          </w:tcPr>
          <w:p w:rsidR="00877A83" w:rsidRPr="006F5A82" w:rsidRDefault="00877A83" w:rsidP="00877A83">
            <w:r w:rsidRPr="006F5A82">
              <w:t>Spring 2017</w:t>
            </w:r>
          </w:p>
        </w:tc>
        <w:tc>
          <w:tcPr>
            <w:tcW w:w="1430" w:type="dxa"/>
            <w:hideMark/>
          </w:tcPr>
          <w:p w:rsidR="00877A83" w:rsidRPr="006F5A82" w:rsidRDefault="00877A83" w:rsidP="00877A83">
            <w:pPr>
              <w:rPr>
                <w:b/>
                <w:bCs/>
              </w:rPr>
            </w:pPr>
            <w:r w:rsidRPr="006F5A82">
              <w:rPr>
                <w:b/>
                <w:bCs/>
              </w:rPr>
              <w:t> </w:t>
            </w:r>
          </w:p>
        </w:tc>
        <w:tc>
          <w:tcPr>
            <w:tcW w:w="990" w:type="dxa"/>
            <w:hideMark/>
          </w:tcPr>
          <w:p w:rsidR="00877A83" w:rsidRPr="006F5A82" w:rsidRDefault="00877A83" w:rsidP="00877A83">
            <w:pPr>
              <w:rPr>
                <w:b/>
                <w:bCs/>
              </w:rPr>
            </w:pPr>
            <w:r w:rsidRPr="006F5A82">
              <w:rPr>
                <w:b/>
                <w:bCs/>
              </w:rPr>
              <w:t>No</w:t>
            </w:r>
          </w:p>
        </w:tc>
        <w:tc>
          <w:tcPr>
            <w:tcW w:w="3330" w:type="dxa"/>
            <w:hideMark/>
          </w:tcPr>
          <w:p w:rsidR="00877A83" w:rsidRPr="006F5A82" w:rsidRDefault="00877A83" w:rsidP="00877A83">
            <w:pPr>
              <w:rPr>
                <w:b/>
                <w:bCs/>
              </w:rPr>
            </w:pPr>
            <w:r w:rsidRPr="006F5A82">
              <w:rPr>
                <w:b/>
                <w:bCs/>
              </w:rPr>
              <w:t>We were not able to assess this learning outcome.</w:t>
            </w:r>
          </w:p>
        </w:tc>
        <w:tc>
          <w:tcPr>
            <w:tcW w:w="4495" w:type="dxa"/>
            <w:hideMark/>
          </w:tcPr>
          <w:p w:rsidR="00877A83" w:rsidRPr="006F5A82" w:rsidRDefault="00877A83" w:rsidP="00877A83">
            <w:pPr>
              <w:rPr>
                <w:b/>
                <w:bCs/>
              </w:rPr>
            </w:pPr>
            <w:r w:rsidRPr="006F5A82">
              <w:rPr>
                <w:b/>
                <w:bCs/>
              </w:rPr>
              <w:t> </w:t>
            </w:r>
          </w:p>
        </w:tc>
      </w:tr>
      <w:tr w:rsidR="00877A83" w:rsidRPr="006F5A82" w:rsidTr="005A6F02">
        <w:trPr>
          <w:trHeight w:val="300"/>
        </w:trPr>
        <w:tc>
          <w:tcPr>
            <w:tcW w:w="2678" w:type="dxa"/>
            <w:hideMark/>
          </w:tcPr>
          <w:p w:rsidR="00877A83" w:rsidRDefault="00877A83" w:rsidP="00877A83">
            <w:pPr>
              <w:rPr>
                <w:b/>
                <w:bCs/>
              </w:rPr>
            </w:pPr>
            <w:r w:rsidRPr="006F5A82">
              <w:rPr>
                <w:b/>
                <w:bCs/>
              </w:rPr>
              <w:t>MBA LO 4</w:t>
            </w:r>
          </w:p>
          <w:p w:rsidR="00877A83" w:rsidRPr="00877A83" w:rsidRDefault="00877A83" w:rsidP="00877A83">
            <w:pPr>
              <w:rPr>
                <w:bCs/>
              </w:rPr>
            </w:pPr>
            <w:r w:rsidRPr="00877A83">
              <w:rPr>
                <w:bCs/>
              </w:rPr>
              <w:t xml:space="preserve">Students will integrate legal, ethical and social </w:t>
            </w:r>
            <w:r w:rsidRPr="00877A83">
              <w:rPr>
                <w:bCs/>
              </w:rPr>
              <w:lastRenderedPageBreak/>
              <w:t>concerns into business decisions.</w:t>
            </w:r>
          </w:p>
        </w:tc>
        <w:tc>
          <w:tcPr>
            <w:tcW w:w="1467" w:type="dxa"/>
            <w:hideMark/>
          </w:tcPr>
          <w:p w:rsidR="00877A83" w:rsidRPr="006F5A82" w:rsidRDefault="00877A83" w:rsidP="00877A83">
            <w:r w:rsidRPr="006F5A82">
              <w:lastRenderedPageBreak/>
              <w:t>Spring 2016</w:t>
            </w:r>
          </w:p>
        </w:tc>
        <w:tc>
          <w:tcPr>
            <w:tcW w:w="1430" w:type="dxa"/>
            <w:hideMark/>
          </w:tcPr>
          <w:p w:rsidR="00877A83" w:rsidRPr="006F5A82" w:rsidRDefault="00877A83" w:rsidP="00877A83">
            <w:r w:rsidRPr="006F5A82">
              <w:t>MBA 6012</w:t>
            </w:r>
          </w:p>
        </w:tc>
        <w:tc>
          <w:tcPr>
            <w:tcW w:w="990" w:type="dxa"/>
            <w:hideMark/>
          </w:tcPr>
          <w:p w:rsidR="00877A83" w:rsidRPr="006F5A82" w:rsidRDefault="00877A83" w:rsidP="00877A83">
            <w:r w:rsidRPr="006F5A82">
              <w:t>Yes</w:t>
            </w:r>
          </w:p>
        </w:tc>
        <w:tc>
          <w:tcPr>
            <w:tcW w:w="3330" w:type="dxa"/>
            <w:hideMark/>
          </w:tcPr>
          <w:p w:rsidR="00877A83" w:rsidRDefault="00877A83" w:rsidP="00877A83">
            <w:r w:rsidRPr="006F5A82">
              <w:t>Target: 70% will meet expectations.</w:t>
            </w:r>
          </w:p>
          <w:p w:rsidR="00877A83" w:rsidRDefault="00877A83" w:rsidP="00877A83">
            <w:r w:rsidRPr="00877A83">
              <w:t>10% will exceed expectations.</w:t>
            </w:r>
          </w:p>
          <w:p w:rsidR="00877A83" w:rsidRDefault="00877A83" w:rsidP="00877A83">
            <w:r w:rsidRPr="00877A83">
              <w:lastRenderedPageBreak/>
              <w:t>Result: 87% of students exceeded expectations.</w:t>
            </w:r>
          </w:p>
          <w:p w:rsidR="00877A83" w:rsidRPr="006F5A82" w:rsidRDefault="00877A83" w:rsidP="00877A83">
            <w:r w:rsidRPr="00877A83">
              <w:t xml:space="preserve">Results </w:t>
            </w:r>
            <w:proofErr w:type="gramStart"/>
            <w:r w:rsidRPr="00877A83">
              <w:t>were assessed</w:t>
            </w:r>
            <w:proofErr w:type="gramEnd"/>
            <w:r w:rsidRPr="00877A83">
              <w:t xml:space="preserve"> via a case study (group) assignment and individual reflection papers.</w:t>
            </w:r>
          </w:p>
        </w:tc>
        <w:tc>
          <w:tcPr>
            <w:tcW w:w="4495" w:type="dxa"/>
            <w:hideMark/>
          </w:tcPr>
          <w:p w:rsidR="00877A83" w:rsidRDefault="00877A83" w:rsidP="00877A83">
            <w:r w:rsidRPr="006F5A82">
              <w:lastRenderedPageBreak/>
              <w:t xml:space="preserve">LO </w:t>
            </w:r>
            <w:proofErr w:type="gramStart"/>
            <w:r w:rsidRPr="006F5A82">
              <w:t>has been revised</w:t>
            </w:r>
            <w:proofErr w:type="gramEnd"/>
            <w:r w:rsidRPr="006F5A82">
              <w:t>.</w:t>
            </w:r>
          </w:p>
          <w:p w:rsidR="00877A83" w:rsidRDefault="00877A83" w:rsidP="00877A83"/>
          <w:p w:rsidR="00877A83" w:rsidRPr="006F5A82" w:rsidRDefault="00877A83" w:rsidP="00877A83">
            <w:r w:rsidRPr="006F5A82">
              <w:lastRenderedPageBreak/>
              <w:t xml:space="preserve">Additional individual case assignments </w:t>
            </w:r>
            <w:proofErr w:type="gramStart"/>
            <w:r w:rsidRPr="006F5A82">
              <w:t>will be made</w:t>
            </w:r>
            <w:proofErr w:type="gramEnd"/>
            <w:r w:rsidRPr="006F5A82">
              <w:t xml:space="preserve"> in future and rubrics will be modified to increase student learning.</w:t>
            </w:r>
          </w:p>
        </w:tc>
      </w:tr>
      <w:tr w:rsidR="00877A83" w:rsidRPr="006F5A82" w:rsidTr="005A6F02">
        <w:trPr>
          <w:trHeight w:val="480"/>
        </w:trPr>
        <w:tc>
          <w:tcPr>
            <w:tcW w:w="2678" w:type="dxa"/>
            <w:hideMark/>
          </w:tcPr>
          <w:p w:rsidR="00877A83" w:rsidRDefault="00877A83" w:rsidP="00877A83">
            <w:pPr>
              <w:rPr>
                <w:b/>
                <w:bCs/>
              </w:rPr>
            </w:pPr>
            <w:r w:rsidRPr="006F5A82">
              <w:rPr>
                <w:b/>
                <w:bCs/>
              </w:rPr>
              <w:lastRenderedPageBreak/>
              <w:t>MBA LO 5</w:t>
            </w:r>
          </w:p>
          <w:p w:rsidR="00877A83" w:rsidRDefault="00877A83" w:rsidP="00877A83">
            <w:pPr>
              <w:rPr>
                <w:b/>
                <w:bCs/>
              </w:rPr>
            </w:pPr>
          </w:p>
          <w:p w:rsidR="00877A83" w:rsidRPr="006F5A82" w:rsidRDefault="00877A83" w:rsidP="00877A83">
            <w:pPr>
              <w:rPr>
                <w:b/>
                <w:bCs/>
              </w:rPr>
            </w:pPr>
            <w:r w:rsidRPr="006F5A82">
              <w:t>Students will possess effective leadership and communication skills &amp; strategies.</w:t>
            </w:r>
          </w:p>
        </w:tc>
        <w:tc>
          <w:tcPr>
            <w:tcW w:w="1467" w:type="dxa"/>
            <w:hideMark/>
          </w:tcPr>
          <w:p w:rsidR="00877A83" w:rsidRPr="006F5A82" w:rsidRDefault="00877A83" w:rsidP="00877A83">
            <w:r w:rsidRPr="006F5A82">
              <w:t>Spring 2016</w:t>
            </w:r>
          </w:p>
        </w:tc>
        <w:tc>
          <w:tcPr>
            <w:tcW w:w="1430" w:type="dxa"/>
            <w:hideMark/>
          </w:tcPr>
          <w:p w:rsidR="00877A83" w:rsidRDefault="00877A83" w:rsidP="00877A83">
            <w:r w:rsidRPr="006F5A82">
              <w:t>MBA 6013</w:t>
            </w:r>
          </w:p>
          <w:p w:rsidR="00877A83" w:rsidRDefault="00877A83" w:rsidP="00877A83"/>
          <w:p w:rsidR="00877A83" w:rsidRPr="006F5A82" w:rsidRDefault="00877A83" w:rsidP="00877A83">
            <w:r w:rsidRPr="006F5A82">
              <w:t>MBA Integrative Exercise</w:t>
            </w:r>
          </w:p>
        </w:tc>
        <w:tc>
          <w:tcPr>
            <w:tcW w:w="990" w:type="dxa"/>
            <w:hideMark/>
          </w:tcPr>
          <w:p w:rsidR="00877A83" w:rsidRPr="006F5A82" w:rsidRDefault="00877A83" w:rsidP="00877A83">
            <w:r w:rsidRPr="006F5A82">
              <w:t>Yes</w:t>
            </w:r>
          </w:p>
        </w:tc>
        <w:tc>
          <w:tcPr>
            <w:tcW w:w="3330" w:type="dxa"/>
            <w:hideMark/>
          </w:tcPr>
          <w:p w:rsidR="00877A83" w:rsidRDefault="00877A83" w:rsidP="00877A83">
            <w:r w:rsidRPr="006F5A82">
              <w:t>Target: 80% of students meet expectations.</w:t>
            </w:r>
          </w:p>
          <w:p w:rsidR="00877A83" w:rsidRDefault="00877A83" w:rsidP="00877A83"/>
          <w:p w:rsidR="00877A83" w:rsidRDefault="00877A83" w:rsidP="00877A83">
            <w:r w:rsidRPr="006F5A82">
              <w:t>Content average: 17% met expectations</w:t>
            </w:r>
          </w:p>
          <w:p w:rsidR="00877A83" w:rsidRDefault="00877A83" w:rsidP="00877A83"/>
          <w:p w:rsidR="00877A83" w:rsidRDefault="00877A83" w:rsidP="00877A83">
            <w:r w:rsidRPr="006F5A82">
              <w:t>Delivery average: 38.75% met expectations.</w:t>
            </w:r>
          </w:p>
          <w:p w:rsidR="00877A83" w:rsidRDefault="00877A83" w:rsidP="00877A83"/>
          <w:p w:rsidR="00877A83" w:rsidRDefault="00877A83" w:rsidP="00877A83">
            <w:r w:rsidRPr="006F5A82">
              <w:t xml:space="preserve">Results </w:t>
            </w:r>
            <w:proofErr w:type="gramStart"/>
            <w:r w:rsidRPr="006F5A82">
              <w:t>were assessed</w:t>
            </w:r>
            <w:proofErr w:type="gramEnd"/>
            <w:r w:rsidRPr="006F5A82">
              <w:t xml:space="preserve"> in oral presentations by an outside evaluator in MBA 6015.</w:t>
            </w:r>
          </w:p>
          <w:p w:rsidR="00877A83" w:rsidRPr="006F5A82" w:rsidRDefault="00877A83" w:rsidP="00877A83"/>
        </w:tc>
        <w:tc>
          <w:tcPr>
            <w:tcW w:w="4495" w:type="dxa"/>
            <w:hideMark/>
          </w:tcPr>
          <w:p w:rsidR="00877A83" w:rsidRDefault="00877A83" w:rsidP="00877A83">
            <w:r w:rsidRPr="006F5A82">
              <w:t xml:space="preserve">This outcome </w:t>
            </w:r>
            <w:proofErr w:type="gramStart"/>
            <w:r w:rsidRPr="006F5A82">
              <w:t>should be assessed</w:t>
            </w:r>
            <w:proofErr w:type="gramEnd"/>
            <w:r w:rsidRPr="006F5A82">
              <w:t xml:space="preserve"> in multiple sections and courses for a larger sample that includes both full time and part time students.</w:t>
            </w:r>
          </w:p>
          <w:p w:rsidR="00877A83" w:rsidRDefault="00877A83" w:rsidP="00877A83"/>
          <w:p w:rsidR="00877A83" w:rsidRDefault="00877A83" w:rsidP="00877A83">
            <w:r w:rsidRPr="006F5A82">
              <w:t xml:space="preserve">Use of external evaluator </w:t>
            </w:r>
            <w:proofErr w:type="gramStart"/>
            <w:r w:rsidRPr="006F5A82">
              <w:t>will be continued</w:t>
            </w:r>
            <w:proofErr w:type="gramEnd"/>
            <w:r w:rsidRPr="006F5A82">
              <w:t>.</w:t>
            </w:r>
          </w:p>
          <w:p w:rsidR="00877A83" w:rsidRDefault="00877A83" w:rsidP="00877A83"/>
          <w:p w:rsidR="00877A83" w:rsidRPr="006F5A82" w:rsidRDefault="00877A83" w:rsidP="00877A83">
            <w:r w:rsidRPr="006F5A82">
              <w:t>Increase opportunities for students to hone these skills.</w:t>
            </w:r>
          </w:p>
        </w:tc>
      </w:tr>
      <w:tr w:rsidR="00877A83" w:rsidRPr="006F5A82" w:rsidTr="005A6F02">
        <w:trPr>
          <w:trHeight w:val="1520"/>
        </w:trPr>
        <w:tc>
          <w:tcPr>
            <w:tcW w:w="2678" w:type="dxa"/>
            <w:hideMark/>
          </w:tcPr>
          <w:p w:rsidR="00877A83" w:rsidRDefault="00877A83" w:rsidP="00877A83">
            <w:pPr>
              <w:rPr>
                <w:b/>
                <w:bCs/>
              </w:rPr>
            </w:pPr>
            <w:r w:rsidRPr="006F5A82">
              <w:rPr>
                <w:b/>
                <w:bCs/>
              </w:rPr>
              <w:t>MBA LO6</w:t>
            </w:r>
          </w:p>
          <w:p w:rsidR="00877A83" w:rsidRPr="00877A83" w:rsidRDefault="00877A83" w:rsidP="00877A83">
            <w:pPr>
              <w:rPr>
                <w:bCs/>
              </w:rPr>
            </w:pPr>
            <w:r w:rsidRPr="00877A83">
              <w:rPr>
                <w:bCs/>
              </w:rPr>
              <w:t>Strategic Plans: Students will formulate and execute strategic plans.</w:t>
            </w:r>
          </w:p>
        </w:tc>
        <w:tc>
          <w:tcPr>
            <w:tcW w:w="1467" w:type="dxa"/>
            <w:hideMark/>
          </w:tcPr>
          <w:p w:rsidR="00877A83" w:rsidRPr="006F5A82" w:rsidRDefault="00877A83" w:rsidP="00877A83">
            <w:r w:rsidRPr="006F5A82">
              <w:t>Fall 2016</w:t>
            </w:r>
          </w:p>
        </w:tc>
        <w:tc>
          <w:tcPr>
            <w:tcW w:w="1430" w:type="dxa"/>
            <w:hideMark/>
          </w:tcPr>
          <w:p w:rsidR="00877A83" w:rsidRPr="006F5A82" w:rsidRDefault="00877A83" w:rsidP="00877A83">
            <w:r w:rsidRPr="006F5A82">
              <w:t>MBA 6014</w:t>
            </w:r>
          </w:p>
        </w:tc>
        <w:tc>
          <w:tcPr>
            <w:tcW w:w="990" w:type="dxa"/>
            <w:hideMark/>
          </w:tcPr>
          <w:p w:rsidR="00877A83" w:rsidRPr="006F5A82" w:rsidRDefault="00877A83" w:rsidP="00877A83">
            <w:r w:rsidRPr="006F5A82">
              <w:t>Yes</w:t>
            </w:r>
          </w:p>
        </w:tc>
        <w:tc>
          <w:tcPr>
            <w:tcW w:w="3330" w:type="dxa"/>
            <w:hideMark/>
          </w:tcPr>
          <w:p w:rsidR="00877A83" w:rsidRPr="006F5A82" w:rsidRDefault="00877A83" w:rsidP="00877A83">
            <w:r w:rsidRPr="006F5A82">
              <w:t>Results: Students performed well in knowledge synthesis and language. 2/3 of student achieved acceptable or exemplary on the SMART goals measure.</w:t>
            </w:r>
          </w:p>
        </w:tc>
        <w:tc>
          <w:tcPr>
            <w:tcW w:w="4495" w:type="dxa"/>
            <w:hideMark/>
          </w:tcPr>
          <w:p w:rsidR="00877A83" w:rsidRDefault="00877A83" w:rsidP="00877A83">
            <w:r w:rsidRPr="006F5A82">
              <w:t>The relatively high proportion of students still lacking on the SMART goals measure suggests the need to better guide students in their usage of this framework.</w:t>
            </w:r>
            <w:r w:rsidRPr="006F5A82">
              <w:br w:type="page"/>
            </w:r>
            <w:r w:rsidRPr="006F5A82">
              <w:br w:type="page"/>
              <w:t>Some students will need more assistance in the knowledge synthesis portion on connecting their intuitive understanding to the theoretical frameworks discussed in class.</w:t>
            </w:r>
          </w:p>
          <w:p w:rsidR="00877A83" w:rsidRDefault="00877A83" w:rsidP="00877A83"/>
          <w:p w:rsidR="00877A83" w:rsidRPr="006F5A82" w:rsidRDefault="00877A83" w:rsidP="00877A83">
            <w:r w:rsidRPr="006F5A82">
              <w:t>Do not use this tool for future assessment because students should not be assessing themselves.</w:t>
            </w:r>
          </w:p>
        </w:tc>
      </w:tr>
    </w:tbl>
    <w:p w:rsidR="006F5A82" w:rsidRPr="006F5A82" w:rsidRDefault="006F5A82" w:rsidP="006F5A82"/>
    <w:p w:rsidR="00E44650" w:rsidRDefault="00E44650">
      <w:pPr>
        <w:rPr>
          <w:rFonts w:asciiTheme="majorHAnsi" w:eastAsiaTheme="majorEastAsia" w:hAnsiTheme="majorHAnsi" w:cstheme="majorBidi"/>
          <w:color w:val="2E74B5" w:themeColor="accent1" w:themeShade="BF"/>
          <w:sz w:val="32"/>
          <w:szCs w:val="32"/>
        </w:rPr>
      </w:pPr>
      <w:r>
        <w:br w:type="page"/>
      </w:r>
    </w:p>
    <w:p w:rsidR="00322149" w:rsidRPr="00322149" w:rsidRDefault="00322149" w:rsidP="00B73F24">
      <w:pPr>
        <w:pStyle w:val="Heading1"/>
      </w:pPr>
      <w:bookmarkStart w:id="8" w:name="_Toc11225937"/>
      <w:r w:rsidRPr="00322149">
        <w:lastRenderedPageBreak/>
        <w:t>MBA Program Goals and Learning Outcomes</w:t>
      </w:r>
      <w:r w:rsidR="006F5A82">
        <w:t xml:space="preserve"> (Fall 2017 –present)</w:t>
      </w:r>
      <w:bookmarkEnd w:id="8"/>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Fonts w:asciiTheme="minorHAnsi" w:hAnsiTheme="minorHAnsi" w:cstheme="minorHAnsi"/>
          <w:sz w:val="20"/>
          <w:szCs w:val="20"/>
        </w:rPr>
        <w:t> </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1 – Functional Expertise and Integrative Ability</w:t>
      </w:r>
    </w:p>
    <w:p w:rsidR="00322149" w:rsidRPr="00322149" w:rsidRDefault="00322149" w:rsidP="00322149">
      <w:pPr>
        <w:numPr>
          <w:ilvl w:val="0"/>
          <w:numId w:val="13"/>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 Integrative Ability: Students will design a business strategy incorporating concepts from multiple functional areas.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2 – Leadership Communication and Teamwork</w:t>
      </w:r>
    </w:p>
    <w:p w:rsidR="00322149" w:rsidRPr="00322149" w:rsidRDefault="00322149" w:rsidP="00322149">
      <w:pPr>
        <w:numPr>
          <w:ilvl w:val="0"/>
          <w:numId w:val="14"/>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 Leadership Communication: Students will develop a leadership and communication style that is effective and persuasive.</w:t>
      </w:r>
    </w:p>
    <w:p w:rsidR="00322149" w:rsidRPr="00322149" w:rsidRDefault="00322149" w:rsidP="00322149">
      <w:pPr>
        <w:numPr>
          <w:ilvl w:val="0"/>
          <w:numId w:val="14"/>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 Teamwork: Students will inspire collaboration, and maximize collective abilities.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3 - Social, Environmental and Ethical Awareness</w:t>
      </w:r>
    </w:p>
    <w:p w:rsidR="00322149" w:rsidRPr="00322149" w:rsidRDefault="00322149" w:rsidP="00322149">
      <w:pPr>
        <w:numPr>
          <w:ilvl w:val="0"/>
          <w:numId w:val="1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4) Identification: Students will identify the legal, ethical and social implications of a business problem</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4 - Critical Thinking and Creative Problem Solving</w:t>
      </w:r>
    </w:p>
    <w:p w:rsidR="00322149" w:rsidRPr="00322149" w:rsidRDefault="00322149" w:rsidP="00322149">
      <w:pPr>
        <w:numPr>
          <w:ilvl w:val="0"/>
          <w:numId w:val="16"/>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5) Critical Thinking: Students will challenge assumptions and establish a process to appraise competing perspectives</w:t>
      </w:r>
    </w:p>
    <w:p w:rsidR="00322149" w:rsidRPr="00322149" w:rsidRDefault="00322149" w:rsidP="00322149">
      <w:pPr>
        <w:numPr>
          <w:ilvl w:val="0"/>
          <w:numId w:val="16"/>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6) Problem Solving: Students will interpret ambiguous information and formulate succinct solutions</w:t>
      </w:r>
    </w:p>
    <w:p w:rsidR="00902A75" w:rsidRPr="005A6F02" w:rsidRDefault="00902A75" w:rsidP="00902A75">
      <w:pPr>
        <w:pStyle w:val="Heading3"/>
        <w:rPr>
          <w:rFonts w:eastAsia="Times New Roman"/>
          <w:sz w:val="32"/>
          <w:szCs w:val="32"/>
        </w:rPr>
      </w:pPr>
      <w:bookmarkStart w:id="9" w:name="_Toc11225938"/>
      <w:r w:rsidRPr="005A6F02">
        <w:rPr>
          <w:sz w:val="32"/>
          <w:szCs w:val="32"/>
        </w:rPr>
        <w:t>MBA Assessment Overview</w:t>
      </w:r>
      <w:bookmarkEnd w:id="9"/>
    </w:p>
    <w:tbl>
      <w:tblPr>
        <w:tblStyle w:val="TableGrid"/>
        <w:tblW w:w="0" w:type="auto"/>
        <w:tblLook w:val="04A0" w:firstRow="1" w:lastRow="0" w:firstColumn="1" w:lastColumn="0" w:noHBand="0" w:noVBand="1"/>
      </w:tblPr>
      <w:tblGrid>
        <w:gridCol w:w="623"/>
        <w:gridCol w:w="1172"/>
        <w:gridCol w:w="1350"/>
        <w:gridCol w:w="1440"/>
        <w:gridCol w:w="900"/>
        <w:gridCol w:w="1800"/>
        <w:gridCol w:w="2160"/>
        <w:gridCol w:w="4945"/>
      </w:tblGrid>
      <w:tr w:rsidR="00902A75" w:rsidTr="00356581">
        <w:tc>
          <w:tcPr>
            <w:tcW w:w="623" w:type="dxa"/>
          </w:tcPr>
          <w:p w:rsidR="00902A75" w:rsidRPr="00322149" w:rsidRDefault="00902A75" w:rsidP="00902A75">
            <w:pPr>
              <w:rPr>
                <w:rFonts w:cstheme="minorHAnsi"/>
                <w:sz w:val="20"/>
                <w:szCs w:val="20"/>
              </w:rPr>
            </w:pPr>
            <w:r w:rsidRPr="00322149">
              <w:rPr>
                <w:rFonts w:cstheme="minorHAnsi"/>
                <w:sz w:val="20"/>
                <w:szCs w:val="20"/>
              </w:rPr>
              <w:t>LO</w:t>
            </w:r>
          </w:p>
        </w:tc>
        <w:tc>
          <w:tcPr>
            <w:tcW w:w="1172"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350"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440"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900" w:type="dxa"/>
          </w:tcPr>
          <w:p w:rsidR="00902A75" w:rsidRPr="00322149" w:rsidRDefault="00902A75" w:rsidP="00902A75">
            <w:pPr>
              <w:rPr>
                <w:rFonts w:cstheme="minorHAnsi"/>
                <w:sz w:val="20"/>
                <w:szCs w:val="20"/>
              </w:rPr>
            </w:pPr>
            <w:r w:rsidRPr="00322149">
              <w:rPr>
                <w:rFonts w:cstheme="minorHAnsi"/>
                <w:sz w:val="20"/>
                <w:szCs w:val="20"/>
              </w:rPr>
              <w:t>Report</w:t>
            </w:r>
          </w:p>
        </w:tc>
        <w:tc>
          <w:tcPr>
            <w:tcW w:w="1800" w:type="dxa"/>
          </w:tcPr>
          <w:p w:rsidR="00902A75" w:rsidRPr="00322149" w:rsidRDefault="00902A75" w:rsidP="00902A75">
            <w:pPr>
              <w:rPr>
                <w:rFonts w:cstheme="minorHAnsi"/>
                <w:sz w:val="20"/>
                <w:szCs w:val="20"/>
              </w:rPr>
            </w:pPr>
            <w:r w:rsidRPr="00322149">
              <w:rPr>
                <w:rFonts w:cstheme="minorHAnsi"/>
                <w:sz w:val="20"/>
                <w:szCs w:val="20"/>
              </w:rPr>
              <w:t>Target</w:t>
            </w:r>
          </w:p>
        </w:tc>
        <w:tc>
          <w:tcPr>
            <w:tcW w:w="2160" w:type="dxa"/>
          </w:tcPr>
          <w:p w:rsidR="00902A75" w:rsidRPr="00322149" w:rsidRDefault="00902A75" w:rsidP="00902A75">
            <w:pPr>
              <w:rPr>
                <w:rFonts w:cstheme="minorHAnsi"/>
                <w:sz w:val="20"/>
                <w:szCs w:val="20"/>
              </w:rPr>
            </w:pPr>
            <w:r w:rsidRPr="00322149">
              <w:rPr>
                <w:rFonts w:cstheme="minorHAnsi"/>
                <w:sz w:val="20"/>
                <w:szCs w:val="20"/>
              </w:rPr>
              <w:t>Results</w:t>
            </w:r>
          </w:p>
        </w:tc>
        <w:tc>
          <w:tcPr>
            <w:tcW w:w="4945"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902A75" w:rsidTr="00356581">
        <w:tc>
          <w:tcPr>
            <w:tcW w:w="623" w:type="dxa"/>
            <w:shd w:val="clear" w:color="auto" w:fill="FFFF00"/>
          </w:tcPr>
          <w:p w:rsidR="00902A75" w:rsidRDefault="00C0624F" w:rsidP="00902A75">
            <w:pPr>
              <w:rPr>
                <w:rFonts w:cstheme="minorHAnsi"/>
                <w:sz w:val="20"/>
                <w:szCs w:val="20"/>
              </w:rPr>
            </w:pPr>
            <w:r>
              <w:rPr>
                <w:rFonts w:cstheme="minorHAnsi"/>
                <w:sz w:val="20"/>
                <w:szCs w:val="20"/>
              </w:rPr>
              <w:t>1</w:t>
            </w:r>
          </w:p>
        </w:tc>
        <w:tc>
          <w:tcPr>
            <w:tcW w:w="1172" w:type="dxa"/>
            <w:shd w:val="clear" w:color="auto" w:fill="FFFF00"/>
          </w:tcPr>
          <w:p w:rsidR="00902A75" w:rsidRDefault="00C0624F"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350" w:type="dxa"/>
            <w:shd w:val="clear" w:color="auto" w:fill="FFFF00"/>
          </w:tcPr>
          <w:p w:rsidR="00902A75" w:rsidRDefault="00902A75" w:rsidP="00902A75">
            <w:pPr>
              <w:rPr>
                <w:rFonts w:cstheme="minorHAnsi"/>
                <w:sz w:val="20"/>
                <w:szCs w:val="20"/>
              </w:rPr>
            </w:pPr>
          </w:p>
        </w:tc>
        <w:tc>
          <w:tcPr>
            <w:tcW w:w="1440" w:type="dxa"/>
            <w:shd w:val="clear" w:color="auto" w:fill="FFFF00"/>
          </w:tcPr>
          <w:p w:rsidR="00902A75" w:rsidRDefault="00C0624F" w:rsidP="00902A75">
            <w:pPr>
              <w:rPr>
                <w:rFonts w:cstheme="minorHAnsi"/>
                <w:sz w:val="20"/>
                <w:szCs w:val="20"/>
              </w:rPr>
            </w:pPr>
            <w:r>
              <w:rPr>
                <w:rFonts w:cstheme="minorHAnsi"/>
                <w:sz w:val="20"/>
                <w:szCs w:val="20"/>
              </w:rPr>
              <w:t>MBA 6010 (Capstone)</w:t>
            </w:r>
          </w:p>
        </w:tc>
        <w:tc>
          <w:tcPr>
            <w:tcW w:w="900" w:type="dxa"/>
            <w:shd w:val="clear" w:color="auto" w:fill="FFFF00"/>
          </w:tcPr>
          <w:p w:rsidR="00902A75" w:rsidRDefault="00902A75" w:rsidP="00902A75">
            <w:pPr>
              <w:rPr>
                <w:rFonts w:cstheme="minorHAnsi"/>
                <w:sz w:val="20"/>
                <w:szCs w:val="20"/>
              </w:rPr>
            </w:pPr>
          </w:p>
        </w:tc>
        <w:tc>
          <w:tcPr>
            <w:tcW w:w="1800" w:type="dxa"/>
            <w:shd w:val="clear" w:color="auto" w:fill="FFFF00"/>
          </w:tcPr>
          <w:p w:rsidR="00902A75" w:rsidRDefault="00902A75" w:rsidP="00902A75">
            <w:pPr>
              <w:rPr>
                <w:rFonts w:cstheme="minorHAnsi"/>
                <w:sz w:val="20"/>
                <w:szCs w:val="20"/>
              </w:rPr>
            </w:pPr>
          </w:p>
        </w:tc>
        <w:tc>
          <w:tcPr>
            <w:tcW w:w="2160" w:type="dxa"/>
            <w:shd w:val="clear" w:color="auto" w:fill="FFFF00"/>
          </w:tcPr>
          <w:p w:rsidR="00902A75" w:rsidRDefault="00902A75" w:rsidP="00902A75">
            <w:pPr>
              <w:rPr>
                <w:rFonts w:cstheme="minorHAnsi"/>
                <w:sz w:val="20"/>
                <w:szCs w:val="20"/>
              </w:rPr>
            </w:pPr>
          </w:p>
        </w:tc>
        <w:tc>
          <w:tcPr>
            <w:tcW w:w="4945" w:type="dxa"/>
            <w:shd w:val="clear" w:color="auto" w:fill="FFFF00"/>
          </w:tcPr>
          <w:p w:rsidR="00902A75" w:rsidRDefault="00902A75" w:rsidP="00902A75">
            <w:pPr>
              <w:rPr>
                <w:rFonts w:cstheme="minorHAnsi"/>
                <w:sz w:val="20"/>
                <w:szCs w:val="20"/>
              </w:rPr>
            </w:pPr>
          </w:p>
        </w:tc>
      </w:tr>
      <w:tr w:rsidR="00356581" w:rsidTr="00356581">
        <w:tc>
          <w:tcPr>
            <w:tcW w:w="623" w:type="dxa"/>
            <w:shd w:val="clear" w:color="auto" w:fill="auto"/>
          </w:tcPr>
          <w:p w:rsidR="00902A75" w:rsidRDefault="00C0624F" w:rsidP="00902A75">
            <w:pPr>
              <w:rPr>
                <w:rFonts w:cstheme="minorHAnsi"/>
                <w:sz w:val="20"/>
                <w:szCs w:val="20"/>
              </w:rPr>
            </w:pPr>
            <w:r>
              <w:rPr>
                <w:rFonts w:cstheme="minorHAnsi"/>
                <w:sz w:val="20"/>
                <w:szCs w:val="20"/>
              </w:rPr>
              <w:t>2</w:t>
            </w:r>
          </w:p>
        </w:tc>
        <w:tc>
          <w:tcPr>
            <w:tcW w:w="1172" w:type="dxa"/>
            <w:shd w:val="clear" w:color="auto" w:fill="auto"/>
          </w:tcPr>
          <w:p w:rsidR="00902A75" w:rsidRDefault="00C0624F" w:rsidP="00902A75">
            <w:pPr>
              <w:rPr>
                <w:rFonts w:cstheme="minorHAnsi"/>
                <w:sz w:val="20"/>
                <w:szCs w:val="20"/>
              </w:rPr>
            </w:pPr>
            <w:r>
              <w:rPr>
                <w:rFonts w:cstheme="minorHAnsi"/>
                <w:sz w:val="20"/>
                <w:szCs w:val="20"/>
              </w:rPr>
              <w:t>Fall 18</w:t>
            </w:r>
          </w:p>
        </w:tc>
        <w:tc>
          <w:tcPr>
            <w:tcW w:w="1350" w:type="dxa"/>
            <w:shd w:val="clear" w:color="auto" w:fill="auto"/>
          </w:tcPr>
          <w:p w:rsidR="00902A75" w:rsidRDefault="00902A75" w:rsidP="00902A75">
            <w:pPr>
              <w:rPr>
                <w:rFonts w:cstheme="minorHAnsi"/>
                <w:sz w:val="20"/>
                <w:szCs w:val="20"/>
              </w:rPr>
            </w:pPr>
          </w:p>
        </w:tc>
        <w:tc>
          <w:tcPr>
            <w:tcW w:w="1440" w:type="dxa"/>
            <w:shd w:val="clear" w:color="auto" w:fill="auto"/>
          </w:tcPr>
          <w:p w:rsidR="00902A75" w:rsidRDefault="00C0624F" w:rsidP="00902A75">
            <w:pPr>
              <w:rPr>
                <w:rFonts w:cstheme="minorHAnsi"/>
                <w:sz w:val="20"/>
                <w:szCs w:val="20"/>
              </w:rPr>
            </w:pPr>
            <w:r>
              <w:rPr>
                <w:rFonts w:cstheme="minorHAnsi"/>
                <w:sz w:val="20"/>
                <w:szCs w:val="20"/>
              </w:rPr>
              <w:t>MBA 6000</w:t>
            </w:r>
          </w:p>
        </w:tc>
        <w:tc>
          <w:tcPr>
            <w:tcW w:w="900" w:type="dxa"/>
            <w:shd w:val="clear" w:color="auto" w:fill="auto"/>
          </w:tcPr>
          <w:p w:rsidR="00902A75" w:rsidRDefault="00356581" w:rsidP="00902A75">
            <w:pPr>
              <w:rPr>
                <w:rFonts w:cstheme="minorHAnsi"/>
                <w:sz w:val="20"/>
                <w:szCs w:val="20"/>
              </w:rPr>
            </w:pPr>
            <w:r>
              <w:rPr>
                <w:rFonts w:cstheme="minorHAnsi"/>
                <w:sz w:val="20"/>
                <w:szCs w:val="20"/>
              </w:rPr>
              <w:t>Yes</w:t>
            </w:r>
          </w:p>
        </w:tc>
        <w:tc>
          <w:tcPr>
            <w:tcW w:w="1800" w:type="dxa"/>
            <w:shd w:val="clear" w:color="auto" w:fill="auto"/>
          </w:tcPr>
          <w:p w:rsidR="00902A75" w:rsidRDefault="00356581" w:rsidP="00902A75">
            <w:pPr>
              <w:rPr>
                <w:rFonts w:cstheme="minorHAnsi"/>
                <w:sz w:val="20"/>
                <w:szCs w:val="20"/>
              </w:rPr>
            </w:pPr>
            <w:r>
              <w:rPr>
                <w:rFonts w:cstheme="minorHAnsi"/>
                <w:sz w:val="20"/>
                <w:szCs w:val="20"/>
              </w:rPr>
              <w:t>80% of students meet or exceed expectations in each of 3 rubric categories.</w:t>
            </w:r>
          </w:p>
        </w:tc>
        <w:tc>
          <w:tcPr>
            <w:tcW w:w="2160" w:type="dxa"/>
            <w:shd w:val="clear" w:color="auto" w:fill="auto"/>
          </w:tcPr>
          <w:p w:rsidR="00356581" w:rsidRDefault="00356581" w:rsidP="00902A75">
            <w:pPr>
              <w:rPr>
                <w:rFonts w:cstheme="minorHAnsi"/>
                <w:sz w:val="20"/>
                <w:szCs w:val="20"/>
              </w:rPr>
            </w:pPr>
            <w:r>
              <w:rPr>
                <w:rFonts w:cstheme="minorHAnsi"/>
                <w:sz w:val="20"/>
                <w:szCs w:val="20"/>
              </w:rPr>
              <w:t>(See Rubric)</w:t>
            </w:r>
          </w:p>
          <w:p w:rsidR="00902A75" w:rsidRDefault="00356581" w:rsidP="00902A75">
            <w:pPr>
              <w:rPr>
                <w:rFonts w:cstheme="minorHAnsi"/>
                <w:sz w:val="20"/>
                <w:szCs w:val="20"/>
              </w:rPr>
            </w:pPr>
            <w:r>
              <w:rPr>
                <w:rFonts w:cstheme="minorHAnsi"/>
                <w:sz w:val="20"/>
                <w:szCs w:val="20"/>
              </w:rPr>
              <w:t>Category 1: 89.5% meet or exceed expectations</w:t>
            </w:r>
          </w:p>
          <w:p w:rsidR="00356581" w:rsidRDefault="00356581" w:rsidP="00902A75">
            <w:pPr>
              <w:rPr>
                <w:rFonts w:cstheme="minorHAnsi"/>
                <w:sz w:val="20"/>
                <w:szCs w:val="20"/>
              </w:rPr>
            </w:pPr>
            <w:r>
              <w:rPr>
                <w:rFonts w:cstheme="minorHAnsi"/>
                <w:sz w:val="20"/>
                <w:szCs w:val="20"/>
              </w:rPr>
              <w:t>Category 2: 52.6% of students meet or exceed expectations</w:t>
            </w:r>
          </w:p>
          <w:p w:rsidR="00356581" w:rsidRDefault="00356581" w:rsidP="00902A75">
            <w:pPr>
              <w:rPr>
                <w:rFonts w:cstheme="minorHAnsi"/>
                <w:sz w:val="20"/>
                <w:szCs w:val="20"/>
              </w:rPr>
            </w:pPr>
            <w:r>
              <w:rPr>
                <w:rFonts w:cstheme="minorHAnsi"/>
                <w:sz w:val="20"/>
                <w:szCs w:val="20"/>
              </w:rPr>
              <w:t xml:space="preserve">Category 3: </w:t>
            </w:r>
          </w:p>
          <w:p w:rsidR="00356581" w:rsidRDefault="00356581" w:rsidP="00902A75">
            <w:pPr>
              <w:rPr>
                <w:rFonts w:cstheme="minorHAnsi"/>
                <w:sz w:val="20"/>
                <w:szCs w:val="20"/>
              </w:rPr>
            </w:pPr>
            <w:r>
              <w:rPr>
                <w:rFonts w:cstheme="minorHAnsi"/>
                <w:sz w:val="20"/>
                <w:szCs w:val="20"/>
              </w:rPr>
              <w:t xml:space="preserve">84.2% of students meet or exceed </w:t>
            </w:r>
            <w:proofErr w:type="spellStart"/>
            <w:r>
              <w:rPr>
                <w:rFonts w:cstheme="minorHAnsi"/>
                <w:sz w:val="20"/>
                <w:szCs w:val="20"/>
              </w:rPr>
              <w:t>expecations</w:t>
            </w:r>
            <w:proofErr w:type="spellEnd"/>
          </w:p>
        </w:tc>
        <w:tc>
          <w:tcPr>
            <w:tcW w:w="4945" w:type="dxa"/>
            <w:shd w:val="clear" w:color="auto" w:fill="auto"/>
          </w:tcPr>
          <w:p w:rsidR="00356581" w:rsidRPr="00356581" w:rsidRDefault="00356581" w:rsidP="00356581">
            <w:pPr>
              <w:rPr>
                <w:rFonts w:cstheme="minorHAnsi"/>
                <w:sz w:val="20"/>
                <w:szCs w:val="20"/>
              </w:rPr>
            </w:pPr>
            <w:r w:rsidRPr="00356581">
              <w:rPr>
                <w:rFonts w:cstheme="minorHAnsi"/>
                <w:sz w:val="20"/>
                <w:szCs w:val="20"/>
              </w:rPr>
              <w:t xml:space="preserve">Discuss with the faculty teaching MBA 6000 to modify this assignment, Students </w:t>
            </w:r>
            <w:proofErr w:type="gramStart"/>
            <w:r w:rsidRPr="00356581">
              <w:rPr>
                <w:rFonts w:cstheme="minorHAnsi"/>
                <w:sz w:val="20"/>
                <w:szCs w:val="20"/>
              </w:rPr>
              <w:t>can be asked</w:t>
            </w:r>
            <w:proofErr w:type="gramEnd"/>
            <w:r w:rsidRPr="00356581">
              <w:rPr>
                <w:rFonts w:cstheme="minorHAnsi"/>
                <w:sz w:val="20"/>
                <w:szCs w:val="20"/>
              </w:rPr>
              <w:t xml:space="preserve"> to directly discuss how the ability to persuasively communicate is important to leadership effectiveness. In doing so, those students who exceed expectations should discuss how leaders </w:t>
            </w:r>
            <w:proofErr w:type="gramStart"/>
            <w:r w:rsidRPr="00356581">
              <w:rPr>
                <w:rFonts w:cstheme="minorHAnsi"/>
                <w:sz w:val="20"/>
                <w:szCs w:val="20"/>
              </w:rPr>
              <w:t>can</w:t>
            </w:r>
            <w:proofErr w:type="gramEnd"/>
            <w:r w:rsidRPr="00356581">
              <w:rPr>
                <w:rFonts w:cstheme="minorHAnsi"/>
                <w:sz w:val="20"/>
                <w:szCs w:val="20"/>
              </w:rPr>
              <w:t xml:space="preserve"> be persuasive via how they communicate. </w:t>
            </w:r>
          </w:p>
          <w:p w:rsidR="00902A75" w:rsidRDefault="00902A75" w:rsidP="00902A75">
            <w:pPr>
              <w:rPr>
                <w:rFonts w:cstheme="minorHAnsi"/>
                <w:sz w:val="20"/>
                <w:szCs w:val="20"/>
              </w:rPr>
            </w:pPr>
          </w:p>
        </w:tc>
      </w:tr>
      <w:tr w:rsidR="00C0624F" w:rsidTr="00356581">
        <w:tc>
          <w:tcPr>
            <w:tcW w:w="623" w:type="dxa"/>
            <w:shd w:val="clear" w:color="auto" w:fill="FFFF00"/>
          </w:tcPr>
          <w:p w:rsidR="00C0624F" w:rsidRDefault="00C0624F" w:rsidP="00C0624F">
            <w:pPr>
              <w:rPr>
                <w:rFonts w:cstheme="minorHAnsi"/>
                <w:sz w:val="20"/>
                <w:szCs w:val="20"/>
              </w:rPr>
            </w:pPr>
            <w:r>
              <w:rPr>
                <w:rFonts w:cstheme="minorHAnsi"/>
                <w:sz w:val="20"/>
                <w:szCs w:val="20"/>
              </w:rPr>
              <w:t>3</w:t>
            </w:r>
          </w:p>
        </w:tc>
        <w:tc>
          <w:tcPr>
            <w:tcW w:w="1172" w:type="dxa"/>
            <w:shd w:val="clear" w:color="auto" w:fill="FFFF00"/>
          </w:tcPr>
          <w:p w:rsidR="00C0624F" w:rsidRDefault="00C0624F" w:rsidP="00C0624F">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350" w:type="dxa"/>
            <w:shd w:val="clear" w:color="auto" w:fill="FFFF00"/>
          </w:tcPr>
          <w:p w:rsidR="00C0624F" w:rsidRDefault="00C0624F" w:rsidP="00C0624F">
            <w:pPr>
              <w:rPr>
                <w:rFonts w:cstheme="minorHAnsi"/>
                <w:sz w:val="20"/>
                <w:szCs w:val="20"/>
              </w:rPr>
            </w:pPr>
          </w:p>
        </w:tc>
        <w:tc>
          <w:tcPr>
            <w:tcW w:w="1440" w:type="dxa"/>
            <w:shd w:val="clear" w:color="auto" w:fill="FFFF00"/>
          </w:tcPr>
          <w:p w:rsidR="00C0624F" w:rsidRDefault="00C0624F" w:rsidP="00C0624F">
            <w:pPr>
              <w:rPr>
                <w:rFonts w:cstheme="minorHAnsi"/>
                <w:sz w:val="20"/>
                <w:szCs w:val="20"/>
              </w:rPr>
            </w:pPr>
            <w:r>
              <w:rPr>
                <w:rFonts w:cstheme="minorHAnsi"/>
                <w:sz w:val="20"/>
                <w:szCs w:val="20"/>
              </w:rPr>
              <w:t>MBA 6010 (Capstone)</w:t>
            </w:r>
          </w:p>
        </w:tc>
        <w:tc>
          <w:tcPr>
            <w:tcW w:w="900" w:type="dxa"/>
            <w:shd w:val="clear" w:color="auto" w:fill="FFFF00"/>
          </w:tcPr>
          <w:p w:rsidR="00C0624F" w:rsidRDefault="00C0624F" w:rsidP="00C0624F">
            <w:pPr>
              <w:rPr>
                <w:rFonts w:cstheme="minorHAnsi"/>
                <w:sz w:val="20"/>
                <w:szCs w:val="20"/>
              </w:rPr>
            </w:pPr>
          </w:p>
        </w:tc>
        <w:tc>
          <w:tcPr>
            <w:tcW w:w="1800" w:type="dxa"/>
            <w:shd w:val="clear" w:color="auto" w:fill="FFFF00"/>
          </w:tcPr>
          <w:p w:rsidR="00C0624F" w:rsidRDefault="00C0624F" w:rsidP="00C0624F">
            <w:pPr>
              <w:rPr>
                <w:rFonts w:cstheme="minorHAnsi"/>
                <w:sz w:val="20"/>
                <w:szCs w:val="20"/>
              </w:rPr>
            </w:pPr>
          </w:p>
        </w:tc>
        <w:tc>
          <w:tcPr>
            <w:tcW w:w="2160" w:type="dxa"/>
            <w:shd w:val="clear" w:color="auto" w:fill="FFFF00"/>
          </w:tcPr>
          <w:p w:rsidR="00C0624F" w:rsidRDefault="00C0624F" w:rsidP="00C0624F">
            <w:pPr>
              <w:rPr>
                <w:rFonts w:cstheme="minorHAnsi"/>
                <w:sz w:val="20"/>
                <w:szCs w:val="20"/>
              </w:rPr>
            </w:pPr>
          </w:p>
        </w:tc>
        <w:tc>
          <w:tcPr>
            <w:tcW w:w="4945" w:type="dxa"/>
            <w:shd w:val="clear" w:color="auto" w:fill="FFFF00"/>
          </w:tcPr>
          <w:p w:rsidR="00C0624F" w:rsidRDefault="00C0624F" w:rsidP="00C0624F">
            <w:pPr>
              <w:rPr>
                <w:rFonts w:cstheme="minorHAnsi"/>
                <w:sz w:val="20"/>
                <w:szCs w:val="20"/>
              </w:rPr>
            </w:pPr>
          </w:p>
        </w:tc>
      </w:tr>
      <w:tr w:rsidR="00C0624F" w:rsidTr="00356581">
        <w:tc>
          <w:tcPr>
            <w:tcW w:w="623" w:type="dxa"/>
          </w:tcPr>
          <w:p w:rsidR="00C0624F" w:rsidRDefault="00C0624F" w:rsidP="00C0624F">
            <w:pPr>
              <w:rPr>
                <w:rFonts w:cstheme="minorHAnsi"/>
                <w:sz w:val="20"/>
                <w:szCs w:val="20"/>
              </w:rPr>
            </w:pPr>
            <w:r>
              <w:rPr>
                <w:rFonts w:cstheme="minorHAnsi"/>
                <w:sz w:val="20"/>
                <w:szCs w:val="20"/>
              </w:rPr>
              <w:t>4</w:t>
            </w:r>
          </w:p>
        </w:tc>
        <w:tc>
          <w:tcPr>
            <w:tcW w:w="1172" w:type="dxa"/>
          </w:tcPr>
          <w:p w:rsidR="00C0624F" w:rsidRDefault="00C0624F" w:rsidP="00C0624F">
            <w:pPr>
              <w:rPr>
                <w:rFonts w:cstheme="minorHAnsi"/>
                <w:sz w:val="20"/>
                <w:szCs w:val="20"/>
              </w:rPr>
            </w:pPr>
          </w:p>
        </w:tc>
        <w:tc>
          <w:tcPr>
            <w:tcW w:w="1350" w:type="dxa"/>
          </w:tcPr>
          <w:p w:rsidR="00C0624F" w:rsidRDefault="00C0624F" w:rsidP="00C0624F">
            <w:pPr>
              <w:rPr>
                <w:rFonts w:cstheme="minorHAnsi"/>
                <w:sz w:val="20"/>
                <w:szCs w:val="20"/>
              </w:rPr>
            </w:pPr>
            <w:r>
              <w:rPr>
                <w:rFonts w:cstheme="minorHAnsi"/>
                <w:sz w:val="20"/>
                <w:szCs w:val="20"/>
              </w:rPr>
              <w:t>Fall 19</w:t>
            </w:r>
          </w:p>
        </w:tc>
        <w:tc>
          <w:tcPr>
            <w:tcW w:w="1440" w:type="dxa"/>
          </w:tcPr>
          <w:p w:rsidR="00C0624F" w:rsidRDefault="00C0624F" w:rsidP="00C0624F">
            <w:pPr>
              <w:rPr>
                <w:rFonts w:cstheme="minorHAnsi"/>
                <w:sz w:val="20"/>
                <w:szCs w:val="20"/>
              </w:rPr>
            </w:pPr>
          </w:p>
        </w:tc>
        <w:tc>
          <w:tcPr>
            <w:tcW w:w="900" w:type="dxa"/>
          </w:tcPr>
          <w:p w:rsidR="00C0624F" w:rsidRDefault="00C0624F" w:rsidP="00C0624F">
            <w:pPr>
              <w:rPr>
                <w:rFonts w:cstheme="minorHAnsi"/>
                <w:sz w:val="20"/>
                <w:szCs w:val="20"/>
              </w:rPr>
            </w:pPr>
          </w:p>
        </w:tc>
        <w:tc>
          <w:tcPr>
            <w:tcW w:w="1800" w:type="dxa"/>
          </w:tcPr>
          <w:p w:rsidR="00C0624F" w:rsidRDefault="00C0624F" w:rsidP="00C0624F">
            <w:pPr>
              <w:rPr>
                <w:rFonts w:cstheme="minorHAnsi"/>
                <w:sz w:val="20"/>
                <w:szCs w:val="20"/>
              </w:rPr>
            </w:pPr>
          </w:p>
        </w:tc>
        <w:tc>
          <w:tcPr>
            <w:tcW w:w="2160" w:type="dxa"/>
          </w:tcPr>
          <w:p w:rsidR="00C0624F" w:rsidRDefault="00C0624F" w:rsidP="00C0624F">
            <w:pPr>
              <w:rPr>
                <w:rFonts w:cstheme="minorHAnsi"/>
                <w:sz w:val="20"/>
                <w:szCs w:val="20"/>
              </w:rPr>
            </w:pPr>
          </w:p>
        </w:tc>
        <w:tc>
          <w:tcPr>
            <w:tcW w:w="4945" w:type="dxa"/>
          </w:tcPr>
          <w:p w:rsidR="00C0624F" w:rsidRDefault="00C0624F" w:rsidP="00C0624F">
            <w:pPr>
              <w:rPr>
                <w:rFonts w:cstheme="minorHAnsi"/>
                <w:sz w:val="20"/>
                <w:szCs w:val="20"/>
              </w:rPr>
            </w:pPr>
          </w:p>
        </w:tc>
      </w:tr>
      <w:tr w:rsidR="00C0624F" w:rsidTr="00356581">
        <w:tc>
          <w:tcPr>
            <w:tcW w:w="623" w:type="dxa"/>
          </w:tcPr>
          <w:p w:rsidR="00C0624F" w:rsidRDefault="00C0624F" w:rsidP="00C0624F">
            <w:pPr>
              <w:rPr>
                <w:rFonts w:cstheme="minorHAnsi"/>
                <w:sz w:val="20"/>
                <w:szCs w:val="20"/>
              </w:rPr>
            </w:pPr>
            <w:r>
              <w:rPr>
                <w:rFonts w:cstheme="minorHAnsi"/>
                <w:sz w:val="20"/>
                <w:szCs w:val="20"/>
              </w:rPr>
              <w:t>5</w:t>
            </w:r>
          </w:p>
        </w:tc>
        <w:tc>
          <w:tcPr>
            <w:tcW w:w="1172" w:type="dxa"/>
          </w:tcPr>
          <w:p w:rsidR="00C0624F" w:rsidRDefault="00C0624F" w:rsidP="00C0624F">
            <w:pPr>
              <w:rPr>
                <w:rFonts w:cstheme="minorHAnsi"/>
                <w:sz w:val="20"/>
                <w:szCs w:val="20"/>
              </w:rPr>
            </w:pPr>
          </w:p>
        </w:tc>
        <w:tc>
          <w:tcPr>
            <w:tcW w:w="1350" w:type="dxa"/>
          </w:tcPr>
          <w:p w:rsidR="00C0624F" w:rsidRDefault="00C0624F" w:rsidP="00C0624F">
            <w:pPr>
              <w:rPr>
                <w:rFonts w:cstheme="minorHAnsi"/>
                <w:sz w:val="20"/>
                <w:szCs w:val="20"/>
              </w:rPr>
            </w:pPr>
            <w:r>
              <w:rPr>
                <w:rFonts w:cstheme="minorHAnsi"/>
                <w:sz w:val="20"/>
                <w:szCs w:val="20"/>
              </w:rPr>
              <w:t>Fall 19</w:t>
            </w:r>
          </w:p>
        </w:tc>
        <w:tc>
          <w:tcPr>
            <w:tcW w:w="1440" w:type="dxa"/>
          </w:tcPr>
          <w:p w:rsidR="00C0624F" w:rsidRDefault="00C0624F" w:rsidP="00C0624F">
            <w:pPr>
              <w:rPr>
                <w:rFonts w:cstheme="minorHAnsi"/>
                <w:sz w:val="20"/>
                <w:szCs w:val="20"/>
              </w:rPr>
            </w:pPr>
            <w:r>
              <w:rPr>
                <w:rFonts w:cstheme="minorHAnsi"/>
                <w:sz w:val="20"/>
                <w:szCs w:val="20"/>
              </w:rPr>
              <w:t>MBA 6003</w:t>
            </w:r>
          </w:p>
        </w:tc>
        <w:tc>
          <w:tcPr>
            <w:tcW w:w="900" w:type="dxa"/>
          </w:tcPr>
          <w:p w:rsidR="00C0624F" w:rsidRDefault="00C0624F" w:rsidP="00C0624F">
            <w:pPr>
              <w:rPr>
                <w:rFonts w:cstheme="minorHAnsi"/>
                <w:sz w:val="20"/>
                <w:szCs w:val="20"/>
              </w:rPr>
            </w:pPr>
          </w:p>
        </w:tc>
        <w:tc>
          <w:tcPr>
            <w:tcW w:w="1800" w:type="dxa"/>
          </w:tcPr>
          <w:p w:rsidR="00C0624F" w:rsidRDefault="00C0624F" w:rsidP="00C0624F">
            <w:pPr>
              <w:rPr>
                <w:rFonts w:cstheme="minorHAnsi"/>
                <w:sz w:val="20"/>
                <w:szCs w:val="20"/>
              </w:rPr>
            </w:pPr>
          </w:p>
        </w:tc>
        <w:tc>
          <w:tcPr>
            <w:tcW w:w="2160" w:type="dxa"/>
          </w:tcPr>
          <w:p w:rsidR="00C0624F" w:rsidRDefault="00C0624F" w:rsidP="00C0624F">
            <w:pPr>
              <w:rPr>
                <w:rFonts w:cstheme="minorHAnsi"/>
                <w:sz w:val="20"/>
                <w:szCs w:val="20"/>
              </w:rPr>
            </w:pPr>
          </w:p>
        </w:tc>
        <w:tc>
          <w:tcPr>
            <w:tcW w:w="4945" w:type="dxa"/>
          </w:tcPr>
          <w:p w:rsidR="00C0624F" w:rsidRDefault="00C0624F" w:rsidP="00C0624F">
            <w:pPr>
              <w:rPr>
                <w:rFonts w:cstheme="minorHAnsi"/>
                <w:sz w:val="20"/>
                <w:szCs w:val="20"/>
              </w:rPr>
            </w:pPr>
          </w:p>
        </w:tc>
      </w:tr>
      <w:tr w:rsidR="00C0624F" w:rsidTr="00356581">
        <w:tc>
          <w:tcPr>
            <w:tcW w:w="623" w:type="dxa"/>
          </w:tcPr>
          <w:p w:rsidR="00C0624F" w:rsidRDefault="00C0624F" w:rsidP="00C0624F">
            <w:pPr>
              <w:rPr>
                <w:rFonts w:cstheme="minorHAnsi"/>
                <w:sz w:val="20"/>
                <w:szCs w:val="20"/>
              </w:rPr>
            </w:pPr>
            <w:r>
              <w:rPr>
                <w:rFonts w:cstheme="minorHAnsi"/>
                <w:sz w:val="20"/>
                <w:szCs w:val="20"/>
              </w:rPr>
              <w:t>6</w:t>
            </w:r>
          </w:p>
        </w:tc>
        <w:tc>
          <w:tcPr>
            <w:tcW w:w="1172" w:type="dxa"/>
          </w:tcPr>
          <w:p w:rsidR="00C0624F" w:rsidRDefault="00C0624F" w:rsidP="00C0624F">
            <w:pPr>
              <w:rPr>
                <w:rFonts w:cstheme="minorHAnsi"/>
                <w:sz w:val="20"/>
                <w:szCs w:val="20"/>
              </w:rPr>
            </w:pPr>
          </w:p>
        </w:tc>
        <w:tc>
          <w:tcPr>
            <w:tcW w:w="1350" w:type="dxa"/>
          </w:tcPr>
          <w:p w:rsidR="00C0624F" w:rsidRDefault="00C0624F" w:rsidP="00C0624F">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20</w:t>
            </w:r>
          </w:p>
        </w:tc>
        <w:tc>
          <w:tcPr>
            <w:tcW w:w="1440" w:type="dxa"/>
          </w:tcPr>
          <w:p w:rsidR="00C0624F" w:rsidRDefault="00C0624F" w:rsidP="00C0624F">
            <w:pPr>
              <w:rPr>
                <w:rFonts w:cstheme="minorHAnsi"/>
                <w:sz w:val="20"/>
                <w:szCs w:val="20"/>
              </w:rPr>
            </w:pPr>
            <w:r>
              <w:rPr>
                <w:rFonts w:cstheme="minorHAnsi"/>
                <w:sz w:val="20"/>
                <w:szCs w:val="20"/>
              </w:rPr>
              <w:t>MBA 6007?</w:t>
            </w:r>
          </w:p>
        </w:tc>
        <w:tc>
          <w:tcPr>
            <w:tcW w:w="900" w:type="dxa"/>
          </w:tcPr>
          <w:p w:rsidR="00C0624F" w:rsidRDefault="00C0624F" w:rsidP="00C0624F">
            <w:pPr>
              <w:rPr>
                <w:rFonts w:cstheme="minorHAnsi"/>
                <w:sz w:val="20"/>
                <w:szCs w:val="20"/>
              </w:rPr>
            </w:pPr>
          </w:p>
        </w:tc>
        <w:tc>
          <w:tcPr>
            <w:tcW w:w="1800" w:type="dxa"/>
          </w:tcPr>
          <w:p w:rsidR="00C0624F" w:rsidRDefault="00C0624F" w:rsidP="00C0624F">
            <w:pPr>
              <w:rPr>
                <w:rFonts w:cstheme="minorHAnsi"/>
                <w:sz w:val="20"/>
                <w:szCs w:val="20"/>
              </w:rPr>
            </w:pPr>
          </w:p>
        </w:tc>
        <w:tc>
          <w:tcPr>
            <w:tcW w:w="2160" w:type="dxa"/>
          </w:tcPr>
          <w:p w:rsidR="00C0624F" w:rsidRDefault="00C0624F" w:rsidP="00C0624F">
            <w:pPr>
              <w:rPr>
                <w:rFonts w:cstheme="minorHAnsi"/>
                <w:sz w:val="20"/>
                <w:szCs w:val="20"/>
              </w:rPr>
            </w:pPr>
          </w:p>
        </w:tc>
        <w:tc>
          <w:tcPr>
            <w:tcW w:w="4945" w:type="dxa"/>
          </w:tcPr>
          <w:p w:rsidR="00C0624F" w:rsidRDefault="00C0624F" w:rsidP="00C0624F">
            <w:pPr>
              <w:rPr>
                <w:rFonts w:cstheme="minorHAnsi"/>
                <w:sz w:val="20"/>
                <w:szCs w:val="20"/>
              </w:rPr>
            </w:pPr>
          </w:p>
        </w:tc>
      </w:tr>
    </w:tbl>
    <w:p w:rsidR="00902A75" w:rsidRPr="00322149" w:rsidRDefault="00902A75" w:rsidP="00902A75">
      <w:pPr>
        <w:rPr>
          <w:rFonts w:cstheme="minorHAnsi"/>
          <w:sz w:val="20"/>
          <w:szCs w:val="20"/>
        </w:rPr>
      </w:pPr>
      <w:r w:rsidRPr="00322149">
        <w:rPr>
          <w:rFonts w:cstheme="minorHAnsi"/>
          <w:sz w:val="20"/>
          <w:szCs w:val="20"/>
        </w:rPr>
        <w:br w:type="page"/>
      </w:r>
    </w:p>
    <w:p w:rsidR="00322149" w:rsidRPr="00322149" w:rsidRDefault="00322149" w:rsidP="00B73F24">
      <w:pPr>
        <w:pStyle w:val="Heading1"/>
      </w:pPr>
      <w:bookmarkStart w:id="10" w:name="_Toc11225939"/>
      <w:r w:rsidRPr="00322149">
        <w:lastRenderedPageBreak/>
        <w:t>MGEM Program Goals and Learning Outcomes</w:t>
      </w:r>
      <w:bookmarkEnd w:id="10"/>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1 – Students will be prepared to be passionate, ethical and effective global leaders.</w:t>
      </w:r>
    </w:p>
    <w:p w:rsidR="00322149" w:rsidRPr="00322149" w:rsidRDefault="00322149" w:rsidP="00322149">
      <w:pPr>
        <w:numPr>
          <w:ilvl w:val="0"/>
          <w:numId w:val="1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 Lead and Manage Diverse Individuals Students in the Master in Global Entrepreneurial Management will be able to demonstrate the ability to lead and manage diverse individuals and groups to facilitate organizational performance.</w:t>
      </w:r>
    </w:p>
    <w:p w:rsidR="00322149" w:rsidRPr="00322149" w:rsidRDefault="00322149" w:rsidP="00322149">
      <w:pPr>
        <w:numPr>
          <w:ilvl w:val="0"/>
          <w:numId w:val="17"/>
        </w:numPr>
        <w:shd w:val="clear" w:color="auto" w:fill="FFFFFF"/>
        <w:spacing w:before="100" w:beforeAutospacing="1" w:after="100" w:afterAutospacing="1" w:line="240" w:lineRule="auto"/>
        <w:ind w:right="750"/>
        <w:rPr>
          <w:rFonts w:cstheme="minorHAnsi"/>
          <w:sz w:val="20"/>
          <w:szCs w:val="20"/>
        </w:rPr>
      </w:pPr>
      <w:proofErr w:type="gramStart"/>
      <w:r w:rsidRPr="00322149">
        <w:rPr>
          <w:rFonts w:cstheme="minorHAnsi"/>
          <w:sz w:val="20"/>
          <w:szCs w:val="20"/>
        </w:rPr>
        <w:t>LO</w:t>
      </w:r>
      <w:proofErr w:type="gramEnd"/>
      <w:r w:rsidRPr="00322149">
        <w:rPr>
          <w:rFonts w:cstheme="minorHAnsi"/>
          <w:sz w:val="20"/>
          <w:szCs w:val="20"/>
        </w:rPr>
        <w:t xml:space="preserve"> 2) Identify the Ethical and Professional Responsibilities Students in the Master in Global Entrepreneurial Management will be able to identify the ethical and professional responsibilities of a global entrepreneur.</w:t>
      </w:r>
    </w:p>
    <w:p w:rsidR="00322149" w:rsidRPr="00322149" w:rsidRDefault="00322149" w:rsidP="00322149">
      <w:pPr>
        <w:numPr>
          <w:ilvl w:val="0"/>
          <w:numId w:val="1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 Effective Communication Students in the Master in Global Entrepreneurial Management will be able to use verbal and written communication effectively across different mediums.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 xml:space="preserve">Program Goal 2 – Students will have the skills necessary to develop a unique idea for </w:t>
      </w:r>
      <w:proofErr w:type="spellStart"/>
      <w:r w:rsidRPr="00322149">
        <w:rPr>
          <w:rStyle w:val="Strong"/>
          <w:rFonts w:asciiTheme="minorHAnsi" w:hAnsiTheme="minorHAnsi" w:cstheme="minorHAnsi"/>
          <w:sz w:val="20"/>
          <w:szCs w:val="20"/>
        </w:rPr>
        <w:t>anew</w:t>
      </w:r>
      <w:proofErr w:type="spellEnd"/>
      <w:r w:rsidRPr="00322149">
        <w:rPr>
          <w:rStyle w:val="Strong"/>
          <w:rFonts w:asciiTheme="minorHAnsi" w:hAnsiTheme="minorHAnsi" w:cstheme="minorHAnsi"/>
          <w:sz w:val="20"/>
          <w:szCs w:val="20"/>
        </w:rPr>
        <w:t xml:space="preserve"> business, product and/or service within an existing firm.</w:t>
      </w:r>
    </w:p>
    <w:p w:rsidR="00322149" w:rsidRPr="00322149" w:rsidRDefault="00322149" w:rsidP="00322149">
      <w:pPr>
        <w:numPr>
          <w:ilvl w:val="0"/>
          <w:numId w:val="18"/>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4) Demonstrate and Apply Knowledge Students in the Master in Global Entrepreneurial Management will be able to demonstrate and apply knowledge from a global perspective by integrating relevant cultural, economic, political, historical, geographic, and environmental factors in business decisions.</w:t>
      </w:r>
    </w:p>
    <w:p w:rsidR="00322149" w:rsidRPr="00322149" w:rsidRDefault="00322149" w:rsidP="00322149">
      <w:pPr>
        <w:numPr>
          <w:ilvl w:val="0"/>
          <w:numId w:val="18"/>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5) Identify and Analyze Financial Information Students in the Master in Global Entrepreneurial Management will be able to identify and analyze financial information to make effective managerial decisions.</w:t>
      </w:r>
    </w:p>
    <w:p w:rsidR="00902A75" w:rsidRPr="005A6F02" w:rsidRDefault="00902A75" w:rsidP="00902A75">
      <w:pPr>
        <w:pStyle w:val="Heading3"/>
        <w:rPr>
          <w:rFonts w:eastAsia="Times New Roman"/>
          <w:sz w:val="32"/>
          <w:szCs w:val="32"/>
        </w:rPr>
      </w:pPr>
      <w:bookmarkStart w:id="11" w:name="_Toc11225940"/>
      <w:r w:rsidRPr="005A6F02">
        <w:rPr>
          <w:sz w:val="32"/>
          <w:szCs w:val="32"/>
        </w:rPr>
        <w:t>MGEM Assessment Overview</w:t>
      </w:r>
      <w:bookmarkEnd w:id="11"/>
    </w:p>
    <w:tbl>
      <w:tblPr>
        <w:tblStyle w:val="TableGrid"/>
        <w:tblW w:w="0" w:type="auto"/>
        <w:tblLook w:val="04A0" w:firstRow="1" w:lastRow="0" w:firstColumn="1" w:lastColumn="0" w:noHBand="0" w:noVBand="1"/>
      </w:tblPr>
      <w:tblGrid>
        <w:gridCol w:w="535"/>
        <w:gridCol w:w="1080"/>
        <w:gridCol w:w="1260"/>
        <w:gridCol w:w="1530"/>
        <w:gridCol w:w="1530"/>
        <w:gridCol w:w="810"/>
        <w:gridCol w:w="4230"/>
        <w:gridCol w:w="3415"/>
      </w:tblGrid>
      <w:tr w:rsidR="00902A75" w:rsidTr="009F2318">
        <w:tc>
          <w:tcPr>
            <w:tcW w:w="535" w:type="dxa"/>
          </w:tcPr>
          <w:p w:rsidR="00902A75" w:rsidRPr="00322149" w:rsidRDefault="00902A75" w:rsidP="00902A75">
            <w:pPr>
              <w:rPr>
                <w:rFonts w:cstheme="minorHAnsi"/>
                <w:sz w:val="20"/>
                <w:szCs w:val="20"/>
              </w:rPr>
            </w:pPr>
            <w:r w:rsidRPr="00322149">
              <w:rPr>
                <w:rFonts w:cstheme="minorHAnsi"/>
                <w:sz w:val="20"/>
                <w:szCs w:val="20"/>
              </w:rPr>
              <w:t>LO</w:t>
            </w:r>
          </w:p>
        </w:tc>
        <w:tc>
          <w:tcPr>
            <w:tcW w:w="1080"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260"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530"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1530" w:type="dxa"/>
          </w:tcPr>
          <w:p w:rsidR="00902A75" w:rsidRPr="00322149" w:rsidRDefault="00902A75" w:rsidP="00902A75">
            <w:pPr>
              <w:rPr>
                <w:rFonts w:cstheme="minorHAnsi"/>
                <w:sz w:val="20"/>
                <w:szCs w:val="20"/>
              </w:rPr>
            </w:pPr>
            <w:r w:rsidRPr="00322149">
              <w:rPr>
                <w:rFonts w:cstheme="minorHAnsi"/>
                <w:sz w:val="20"/>
                <w:szCs w:val="20"/>
              </w:rPr>
              <w:t>Report</w:t>
            </w:r>
          </w:p>
        </w:tc>
        <w:tc>
          <w:tcPr>
            <w:tcW w:w="810" w:type="dxa"/>
          </w:tcPr>
          <w:p w:rsidR="00902A75" w:rsidRPr="00322149" w:rsidRDefault="00902A75" w:rsidP="00902A75">
            <w:pPr>
              <w:rPr>
                <w:rFonts w:cstheme="minorHAnsi"/>
                <w:sz w:val="20"/>
                <w:szCs w:val="20"/>
              </w:rPr>
            </w:pPr>
            <w:r w:rsidRPr="00322149">
              <w:rPr>
                <w:rFonts w:cstheme="minorHAnsi"/>
                <w:sz w:val="20"/>
                <w:szCs w:val="20"/>
              </w:rPr>
              <w:t>Target</w:t>
            </w:r>
          </w:p>
        </w:tc>
        <w:tc>
          <w:tcPr>
            <w:tcW w:w="4230" w:type="dxa"/>
          </w:tcPr>
          <w:p w:rsidR="00902A75" w:rsidRPr="00322149" w:rsidRDefault="00902A75" w:rsidP="00902A75">
            <w:pPr>
              <w:rPr>
                <w:rFonts w:cstheme="minorHAnsi"/>
                <w:sz w:val="20"/>
                <w:szCs w:val="20"/>
              </w:rPr>
            </w:pPr>
            <w:r w:rsidRPr="00322149">
              <w:rPr>
                <w:rFonts w:cstheme="minorHAnsi"/>
                <w:sz w:val="20"/>
                <w:szCs w:val="20"/>
              </w:rPr>
              <w:t>Results</w:t>
            </w:r>
          </w:p>
        </w:tc>
        <w:tc>
          <w:tcPr>
            <w:tcW w:w="3415"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902A75" w:rsidTr="009F2318">
        <w:tc>
          <w:tcPr>
            <w:tcW w:w="535" w:type="dxa"/>
          </w:tcPr>
          <w:p w:rsidR="00902A75" w:rsidRDefault="009F2318" w:rsidP="00902A75">
            <w:pPr>
              <w:rPr>
                <w:rFonts w:cstheme="minorHAnsi"/>
                <w:sz w:val="20"/>
                <w:szCs w:val="20"/>
              </w:rPr>
            </w:pPr>
            <w:r>
              <w:rPr>
                <w:rFonts w:cstheme="minorHAnsi"/>
                <w:sz w:val="20"/>
                <w:szCs w:val="20"/>
              </w:rPr>
              <w:t>1</w:t>
            </w:r>
          </w:p>
        </w:tc>
        <w:tc>
          <w:tcPr>
            <w:tcW w:w="1080" w:type="dxa"/>
          </w:tcPr>
          <w:p w:rsidR="00902A75" w:rsidRDefault="009F2318" w:rsidP="009F2318">
            <w:pPr>
              <w:rPr>
                <w:rFonts w:cstheme="minorHAnsi"/>
                <w:sz w:val="20"/>
                <w:szCs w:val="20"/>
              </w:rPr>
            </w:pPr>
            <w:r>
              <w:rPr>
                <w:rFonts w:cstheme="minorHAnsi"/>
                <w:sz w:val="20"/>
                <w:szCs w:val="20"/>
              </w:rPr>
              <w:t>Sum 16</w:t>
            </w:r>
          </w:p>
        </w:tc>
        <w:tc>
          <w:tcPr>
            <w:tcW w:w="1260" w:type="dxa"/>
          </w:tcPr>
          <w:p w:rsidR="00902A75" w:rsidRDefault="00902A75" w:rsidP="00902A75">
            <w:pPr>
              <w:rPr>
                <w:rFonts w:cstheme="minorHAnsi"/>
                <w:sz w:val="20"/>
                <w:szCs w:val="20"/>
              </w:rPr>
            </w:pPr>
          </w:p>
        </w:tc>
        <w:tc>
          <w:tcPr>
            <w:tcW w:w="1530" w:type="dxa"/>
          </w:tcPr>
          <w:p w:rsidR="00902A75" w:rsidRDefault="009F2318" w:rsidP="00902A75">
            <w:pPr>
              <w:rPr>
                <w:rFonts w:cstheme="minorHAnsi"/>
                <w:sz w:val="20"/>
                <w:szCs w:val="20"/>
              </w:rPr>
            </w:pPr>
            <w:r>
              <w:rPr>
                <w:rFonts w:cstheme="minorHAnsi"/>
                <w:sz w:val="20"/>
                <w:szCs w:val="20"/>
              </w:rPr>
              <w:t>MGEM 5111</w:t>
            </w:r>
          </w:p>
          <w:p w:rsidR="009F2318" w:rsidRDefault="009F2318" w:rsidP="00902A75">
            <w:pPr>
              <w:rPr>
                <w:rFonts w:cstheme="minorHAnsi"/>
                <w:sz w:val="20"/>
                <w:szCs w:val="20"/>
              </w:rPr>
            </w:pPr>
            <w:r>
              <w:rPr>
                <w:rFonts w:cstheme="minorHAnsi"/>
                <w:sz w:val="20"/>
                <w:szCs w:val="20"/>
              </w:rPr>
              <w:t>MGEM 5114</w:t>
            </w:r>
          </w:p>
          <w:p w:rsidR="009F2318" w:rsidRDefault="009F2318" w:rsidP="00902A75">
            <w:pPr>
              <w:rPr>
                <w:rFonts w:cstheme="minorHAnsi"/>
                <w:sz w:val="20"/>
                <w:szCs w:val="20"/>
              </w:rPr>
            </w:pPr>
            <w:r>
              <w:rPr>
                <w:rFonts w:cstheme="minorHAnsi"/>
                <w:sz w:val="20"/>
                <w:szCs w:val="20"/>
              </w:rPr>
              <w:t>MGEM 5115</w:t>
            </w:r>
          </w:p>
        </w:tc>
        <w:tc>
          <w:tcPr>
            <w:tcW w:w="1530" w:type="dxa"/>
          </w:tcPr>
          <w:p w:rsidR="00902A75" w:rsidRDefault="009F2318" w:rsidP="00902A75">
            <w:pPr>
              <w:rPr>
                <w:rFonts w:cstheme="minorHAnsi"/>
                <w:sz w:val="20"/>
                <w:szCs w:val="20"/>
              </w:rPr>
            </w:pPr>
            <w:r>
              <w:rPr>
                <w:rFonts w:cstheme="minorHAnsi"/>
                <w:sz w:val="20"/>
                <w:szCs w:val="20"/>
              </w:rPr>
              <w:t>Yes – 2 reports</w:t>
            </w:r>
          </w:p>
        </w:tc>
        <w:tc>
          <w:tcPr>
            <w:tcW w:w="810" w:type="dxa"/>
          </w:tcPr>
          <w:p w:rsidR="00902A75" w:rsidRDefault="00902A75" w:rsidP="00902A75">
            <w:pPr>
              <w:rPr>
                <w:rFonts w:cstheme="minorHAnsi"/>
                <w:sz w:val="20"/>
                <w:szCs w:val="20"/>
              </w:rPr>
            </w:pPr>
          </w:p>
        </w:tc>
        <w:tc>
          <w:tcPr>
            <w:tcW w:w="4230" w:type="dxa"/>
          </w:tcPr>
          <w:p w:rsidR="00902A75" w:rsidRDefault="009F2318" w:rsidP="00902A75">
            <w:pPr>
              <w:rPr>
                <w:rFonts w:cstheme="minorHAnsi"/>
                <w:sz w:val="20"/>
                <w:szCs w:val="20"/>
              </w:rPr>
            </w:pPr>
            <w:r w:rsidRPr="009F2318">
              <w:rPr>
                <w:rFonts w:cstheme="minorHAnsi"/>
                <w:sz w:val="20"/>
                <w:szCs w:val="20"/>
              </w:rPr>
              <w:t>Though only 78% of students met expectations (80% was the target), overall, students have demonstrated a significant improvement over the course of the program (67.1%) overall on the SLO #1.</w:t>
            </w:r>
          </w:p>
        </w:tc>
        <w:tc>
          <w:tcPr>
            <w:tcW w:w="3415" w:type="dxa"/>
          </w:tcPr>
          <w:p w:rsidR="009F2318" w:rsidRPr="009F2318" w:rsidRDefault="009F2318" w:rsidP="009F2318">
            <w:pPr>
              <w:rPr>
                <w:rFonts w:cstheme="minorHAnsi"/>
                <w:sz w:val="20"/>
                <w:szCs w:val="20"/>
              </w:rPr>
            </w:pPr>
            <w:r w:rsidRPr="009F2318">
              <w:rPr>
                <w:rFonts w:cstheme="minorHAnsi"/>
                <w:sz w:val="20"/>
                <w:szCs w:val="20"/>
              </w:rPr>
              <w:t xml:space="preserve">A cross-cultural competence inventory is to be </w:t>
            </w:r>
            <w:proofErr w:type="gramStart"/>
            <w:r w:rsidRPr="009F2318">
              <w:rPr>
                <w:rFonts w:cstheme="minorHAnsi"/>
                <w:sz w:val="20"/>
                <w:szCs w:val="20"/>
              </w:rPr>
              <w:t>identified</w:t>
            </w:r>
            <w:proofErr w:type="gramEnd"/>
            <w:r w:rsidRPr="009F2318">
              <w:rPr>
                <w:rFonts w:cstheme="minorHAnsi"/>
                <w:sz w:val="20"/>
                <w:szCs w:val="20"/>
              </w:rPr>
              <w:t xml:space="preserve"> and adopted for this SLO for program-assessment purposes (pre- and post- test) going forward. This SLO </w:t>
            </w:r>
            <w:proofErr w:type="gramStart"/>
            <w:r w:rsidRPr="009F2318">
              <w:rPr>
                <w:rFonts w:cstheme="minorHAnsi"/>
                <w:sz w:val="20"/>
                <w:szCs w:val="20"/>
              </w:rPr>
              <w:t>will be assessed</w:t>
            </w:r>
            <w:proofErr w:type="gramEnd"/>
            <w:r w:rsidRPr="009F2318">
              <w:rPr>
                <w:rFonts w:cstheme="minorHAnsi"/>
                <w:sz w:val="20"/>
                <w:szCs w:val="20"/>
              </w:rPr>
              <w:t xml:space="preserve"> again in the FY 16-17.</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r>
      <w:tr w:rsidR="00902A75" w:rsidTr="009F2318">
        <w:tc>
          <w:tcPr>
            <w:tcW w:w="535" w:type="dxa"/>
          </w:tcPr>
          <w:p w:rsidR="00902A75" w:rsidRDefault="009F2318" w:rsidP="00902A75">
            <w:pPr>
              <w:rPr>
                <w:rFonts w:cstheme="minorHAnsi"/>
                <w:sz w:val="20"/>
                <w:szCs w:val="20"/>
              </w:rPr>
            </w:pPr>
            <w:r>
              <w:rPr>
                <w:rFonts w:cstheme="minorHAnsi"/>
                <w:sz w:val="20"/>
                <w:szCs w:val="20"/>
              </w:rPr>
              <w:t>2</w:t>
            </w:r>
          </w:p>
        </w:tc>
        <w:tc>
          <w:tcPr>
            <w:tcW w:w="1080" w:type="dxa"/>
          </w:tcPr>
          <w:p w:rsidR="00902A75" w:rsidRDefault="009F2318" w:rsidP="00902A75">
            <w:pPr>
              <w:rPr>
                <w:rFonts w:cstheme="minorHAnsi"/>
                <w:sz w:val="20"/>
                <w:szCs w:val="20"/>
              </w:rPr>
            </w:pPr>
            <w:r>
              <w:rPr>
                <w:rFonts w:cstheme="minorHAnsi"/>
                <w:sz w:val="20"/>
                <w:szCs w:val="20"/>
              </w:rPr>
              <w:t>Sum 16</w:t>
            </w:r>
          </w:p>
        </w:tc>
        <w:tc>
          <w:tcPr>
            <w:tcW w:w="1260" w:type="dxa"/>
          </w:tcPr>
          <w:p w:rsidR="00902A75" w:rsidRDefault="00902A75" w:rsidP="00902A75">
            <w:pPr>
              <w:rPr>
                <w:rFonts w:cstheme="minorHAnsi"/>
                <w:sz w:val="20"/>
                <w:szCs w:val="20"/>
              </w:rPr>
            </w:pPr>
          </w:p>
        </w:tc>
        <w:tc>
          <w:tcPr>
            <w:tcW w:w="1530" w:type="dxa"/>
          </w:tcPr>
          <w:p w:rsidR="00902A75" w:rsidRDefault="009F2318" w:rsidP="00902A75">
            <w:pPr>
              <w:rPr>
                <w:rFonts w:cstheme="minorHAnsi"/>
                <w:sz w:val="20"/>
                <w:szCs w:val="20"/>
              </w:rPr>
            </w:pPr>
            <w:r>
              <w:rPr>
                <w:rFonts w:cstheme="minorHAnsi"/>
                <w:sz w:val="20"/>
                <w:szCs w:val="20"/>
              </w:rPr>
              <w:t>MGEM 5111</w:t>
            </w:r>
          </w:p>
          <w:p w:rsidR="009F2318" w:rsidRDefault="009F2318" w:rsidP="00902A75">
            <w:pPr>
              <w:rPr>
                <w:rFonts w:cstheme="minorHAnsi"/>
                <w:sz w:val="20"/>
                <w:szCs w:val="20"/>
              </w:rPr>
            </w:pPr>
            <w:r>
              <w:rPr>
                <w:rFonts w:cstheme="minorHAnsi"/>
                <w:sz w:val="20"/>
                <w:szCs w:val="20"/>
              </w:rPr>
              <w:t>MGEM 5115</w:t>
            </w:r>
          </w:p>
        </w:tc>
        <w:tc>
          <w:tcPr>
            <w:tcW w:w="1530" w:type="dxa"/>
          </w:tcPr>
          <w:p w:rsidR="00902A75" w:rsidRDefault="009F2318" w:rsidP="00902A75">
            <w:pPr>
              <w:rPr>
                <w:rFonts w:cstheme="minorHAnsi"/>
                <w:sz w:val="20"/>
                <w:szCs w:val="20"/>
              </w:rPr>
            </w:pPr>
            <w:r>
              <w:rPr>
                <w:rFonts w:cstheme="minorHAnsi"/>
                <w:sz w:val="20"/>
                <w:szCs w:val="20"/>
              </w:rPr>
              <w:t>Yes – 2 reports</w:t>
            </w:r>
          </w:p>
        </w:tc>
        <w:tc>
          <w:tcPr>
            <w:tcW w:w="810" w:type="dxa"/>
          </w:tcPr>
          <w:p w:rsidR="00902A75" w:rsidRDefault="00902A75" w:rsidP="00902A75">
            <w:pPr>
              <w:rPr>
                <w:rFonts w:cstheme="minorHAnsi"/>
                <w:sz w:val="20"/>
                <w:szCs w:val="20"/>
              </w:rPr>
            </w:pPr>
          </w:p>
        </w:tc>
        <w:tc>
          <w:tcPr>
            <w:tcW w:w="4230" w:type="dxa"/>
          </w:tcPr>
          <w:p w:rsidR="009F2318" w:rsidRPr="009F2318" w:rsidRDefault="009F2318" w:rsidP="009F2318">
            <w:pPr>
              <w:rPr>
                <w:rFonts w:cstheme="minorHAnsi"/>
                <w:sz w:val="20"/>
                <w:szCs w:val="20"/>
              </w:rPr>
            </w:pPr>
            <w:r w:rsidRPr="009F2318">
              <w:rPr>
                <w:rFonts w:cstheme="minorHAnsi"/>
                <w:sz w:val="20"/>
                <w:szCs w:val="20"/>
              </w:rPr>
              <w:t>Students have not reached the goal of 80% target of exceeding expectations but have reached the 80% threshold of meeting or exceeding expectations (82.5%). Students displayed generally a good level of professional demeanor and knowledge of the case materials while handling a Q&amp;A session of the case analysis presentations assessed individually.</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c>
          <w:tcPr>
            <w:tcW w:w="3415" w:type="dxa"/>
          </w:tcPr>
          <w:p w:rsidR="009F2318" w:rsidRPr="009F2318" w:rsidRDefault="009F2318" w:rsidP="009F2318">
            <w:pPr>
              <w:rPr>
                <w:rFonts w:cstheme="minorHAnsi"/>
                <w:sz w:val="20"/>
                <w:szCs w:val="20"/>
              </w:rPr>
            </w:pPr>
            <w:r w:rsidRPr="009F2318">
              <w:rPr>
                <w:rFonts w:cstheme="minorHAnsi"/>
                <w:sz w:val="20"/>
                <w:szCs w:val="20"/>
              </w:rPr>
              <w:t xml:space="preserve">Both ethical and professional characteristics </w:t>
            </w:r>
            <w:proofErr w:type="gramStart"/>
            <w:r w:rsidRPr="009F2318">
              <w:rPr>
                <w:rFonts w:cstheme="minorHAnsi"/>
                <w:sz w:val="20"/>
                <w:szCs w:val="20"/>
              </w:rPr>
              <w:t>should be further defined</w:t>
            </w:r>
            <w:proofErr w:type="gramEnd"/>
            <w:r w:rsidRPr="009F2318">
              <w:rPr>
                <w:rFonts w:cstheme="minorHAnsi"/>
                <w:sz w:val="20"/>
                <w:szCs w:val="20"/>
              </w:rPr>
              <w:t xml:space="preserve"> for SLO assessment and curricular purposes.</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r>
      <w:tr w:rsidR="00902A75" w:rsidTr="009F2318">
        <w:tc>
          <w:tcPr>
            <w:tcW w:w="535" w:type="dxa"/>
          </w:tcPr>
          <w:p w:rsidR="00902A75" w:rsidRDefault="009F2318" w:rsidP="00902A75">
            <w:pPr>
              <w:rPr>
                <w:rFonts w:cstheme="minorHAnsi"/>
                <w:sz w:val="20"/>
                <w:szCs w:val="20"/>
              </w:rPr>
            </w:pPr>
            <w:r>
              <w:rPr>
                <w:rFonts w:cstheme="minorHAnsi"/>
                <w:sz w:val="20"/>
                <w:szCs w:val="20"/>
              </w:rPr>
              <w:t>3</w:t>
            </w:r>
          </w:p>
        </w:tc>
        <w:tc>
          <w:tcPr>
            <w:tcW w:w="1080" w:type="dxa"/>
          </w:tcPr>
          <w:p w:rsidR="00902A75" w:rsidRDefault="009F2318" w:rsidP="00902A75">
            <w:pPr>
              <w:rPr>
                <w:rFonts w:cstheme="minorHAnsi"/>
                <w:sz w:val="20"/>
                <w:szCs w:val="20"/>
              </w:rPr>
            </w:pPr>
            <w:r>
              <w:rPr>
                <w:rFonts w:cstheme="minorHAnsi"/>
                <w:sz w:val="20"/>
                <w:szCs w:val="20"/>
              </w:rPr>
              <w:t>Sum 16</w:t>
            </w:r>
          </w:p>
        </w:tc>
        <w:tc>
          <w:tcPr>
            <w:tcW w:w="1260" w:type="dxa"/>
          </w:tcPr>
          <w:p w:rsidR="00902A75" w:rsidRDefault="00902A75" w:rsidP="00902A75">
            <w:pPr>
              <w:rPr>
                <w:rFonts w:cstheme="minorHAnsi"/>
                <w:sz w:val="20"/>
                <w:szCs w:val="20"/>
              </w:rPr>
            </w:pPr>
          </w:p>
        </w:tc>
        <w:tc>
          <w:tcPr>
            <w:tcW w:w="1530" w:type="dxa"/>
          </w:tcPr>
          <w:p w:rsidR="00902A75" w:rsidRDefault="009F2318" w:rsidP="00902A75">
            <w:pPr>
              <w:rPr>
                <w:rFonts w:cstheme="minorHAnsi"/>
                <w:sz w:val="20"/>
                <w:szCs w:val="20"/>
              </w:rPr>
            </w:pPr>
            <w:r>
              <w:rPr>
                <w:rFonts w:cstheme="minorHAnsi"/>
                <w:sz w:val="20"/>
                <w:szCs w:val="20"/>
              </w:rPr>
              <w:t>MGEM 5111</w:t>
            </w:r>
          </w:p>
          <w:p w:rsidR="009F2318" w:rsidRDefault="009F2318" w:rsidP="00902A75">
            <w:pPr>
              <w:rPr>
                <w:rFonts w:cstheme="minorHAnsi"/>
                <w:sz w:val="20"/>
                <w:szCs w:val="20"/>
              </w:rPr>
            </w:pPr>
            <w:r>
              <w:rPr>
                <w:rFonts w:cstheme="minorHAnsi"/>
                <w:sz w:val="20"/>
                <w:szCs w:val="20"/>
              </w:rPr>
              <w:t>MGEM 5114</w:t>
            </w:r>
          </w:p>
        </w:tc>
        <w:tc>
          <w:tcPr>
            <w:tcW w:w="1530" w:type="dxa"/>
          </w:tcPr>
          <w:p w:rsidR="00902A75" w:rsidRDefault="009F2318" w:rsidP="00902A75">
            <w:pPr>
              <w:rPr>
                <w:rFonts w:cstheme="minorHAnsi"/>
                <w:sz w:val="20"/>
                <w:szCs w:val="20"/>
              </w:rPr>
            </w:pPr>
            <w:r>
              <w:rPr>
                <w:rFonts w:cstheme="minorHAnsi"/>
                <w:sz w:val="20"/>
                <w:szCs w:val="20"/>
              </w:rPr>
              <w:t>Yes – 2 reports</w:t>
            </w:r>
          </w:p>
        </w:tc>
        <w:tc>
          <w:tcPr>
            <w:tcW w:w="810" w:type="dxa"/>
          </w:tcPr>
          <w:p w:rsidR="00902A75" w:rsidRDefault="00902A75" w:rsidP="00902A75">
            <w:pPr>
              <w:rPr>
                <w:rFonts w:cstheme="minorHAnsi"/>
                <w:sz w:val="20"/>
                <w:szCs w:val="20"/>
              </w:rPr>
            </w:pPr>
          </w:p>
        </w:tc>
        <w:tc>
          <w:tcPr>
            <w:tcW w:w="4230" w:type="dxa"/>
          </w:tcPr>
          <w:p w:rsidR="00902A75" w:rsidRDefault="009F2318" w:rsidP="00902A75">
            <w:pPr>
              <w:rPr>
                <w:rFonts w:cstheme="minorHAnsi"/>
                <w:sz w:val="20"/>
                <w:szCs w:val="20"/>
              </w:rPr>
            </w:pPr>
            <w:r w:rsidRPr="009F2318">
              <w:rPr>
                <w:rFonts w:cstheme="minorHAnsi"/>
                <w:sz w:val="20"/>
                <w:szCs w:val="20"/>
              </w:rPr>
              <w:t xml:space="preserve">Students have only been able to reach the mark of 80% meeting and exceeding expectations for the post-test for the verbal communication </w:t>
            </w:r>
            <w:r w:rsidRPr="009F2318">
              <w:rPr>
                <w:rFonts w:cstheme="minorHAnsi"/>
                <w:sz w:val="20"/>
                <w:szCs w:val="20"/>
              </w:rPr>
              <w:lastRenderedPageBreak/>
              <w:t>(97.5%) and pre- (80%) and post (100%</w:t>
            </w:r>
            <w:proofErr w:type="gramStart"/>
            <w:r w:rsidRPr="009F2318">
              <w:rPr>
                <w:rFonts w:cstheme="minorHAnsi"/>
                <w:sz w:val="20"/>
                <w:szCs w:val="20"/>
              </w:rPr>
              <w:t>)-</w:t>
            </w:r>
            <w:proofErr w:type="gramEnd"/>
            <w:r w:rsidRPr="009F2318">
              <w:rPr>
                <w:rFonts w:cstheme="minorHAnsi"/>
                <w:sz w:val="20"/>
                <w:szCs w:val="20"/>
              </w:rPr>
              <w:t xml:space="preserve"> tests for the non-verbal and written communication (visual design, information, and appeal of presentation slides and handouts). Overall, students have demonstrated a statistically significant improvement over the course of the program (19.3%) overall on the SLO #3. There is still a medium-strong positive relationship between the program’s impact and the student’s growth/improvement in verbal and written communication skills in different media.</w:t>
            </w:r>
          </w:p>
        </w:tc>
        <w:tc>
          <w:tcPr>
            <w:tcW w:w="3415" w:type="dxa"/>
          </w:tcPr>
          <w:p w:rsidR="00902A75" w:rsidRDefault="009F2318" w:rsidP="00902A75">
            <w:pPr>
              <w:rPr>
                <w:rFonts w:cstheme="minorHAnsi"/>
                <w:sz w:val="20"/>
                <w:szCs w:val="20"/>
              </w:rPr>
            </w:pPr>
            <w:r w:rsidRPr="009F2318">
              <w:rPr>
                <w:rFonts w:cstheme="minorHAnsi"/>
                <w:sz w:val="20"/>
                <w:szCs w:val="20"/>
              </w:rPr>
              <w:lastRenderedPageBreak/>
              <w:t xml:space="preserve">Faculty have found that the SLO may need to be slightly revised to focus on the specific communication skill sets </w:t>
            </w:r>
            <w:r w:rsidRPr="009F2318">
              <w:rPr>
                <w:rFonts w:cstheme="minorHAnsi"/>
                <w:sz w:val="20"/>
                <w:szCs w:val="20"/>
              </w:rPr>
              <w:lastRenderedPageBreak/>
              <w:t xml:space="preserve">and outcomes rather than a generic statement; a more detailed and relevant rubric to be developed and used more consistently by reviewers (faculty) and their clients. The inter-rater reliability (pre- and post-) also needs to </w:t>
            </w:r>
            <w:proofErr w:type="gramStart"/>
            <w:r w:rsidRPr="009F2318">
              <w:rPr>
                <w:rFonts w:cstheme="minorHAnsi"/>
                <w:sz w:val="20"/>
                <w:szCs w:val="20"/>
              </w:rPr>
              <w:t>be better accounted for</w:t>
            </w:r>
            <w:proofErr w:type="gramEnd"/>
            <w:r w:rsidRPr="009F2318">
              <w:rPr>
                <w:rFonts w:cstheme="minorHAnsi"/>
                <w:sz w:val="20"/>
                <w:szCs w:val="20"/>
              </w:rPr>
              <w:t>.</w:t>
            </w:r>
          </w:p>
        </w:tc>
      </w:tr>
      <w:tr w:rsidR="00902A75" w:rsidTr="009F2318">
        <w:tc>
          <w:tcPr>
            <w:tcW w:w="535" w:type="dxa"/>
          </w:tcPr>
          <w:p w:rsidR="00902A75" w:rsidRDefault="009F2318" w:rsidP="00902A75">
            <w:pPr>
              <w:rPr>
                <w:rFonts w:cstheme="minorHAnsi"/>
                <w:sz w:val="20"/>
                <w:szCs w:val="20"/>
              </w:rPr>
            </w:pPr>
            <w:r>
              <w:rPr>
                <w:rFonts w:cstheme="minorHAnsi"/>
                <w:sz w:val="20"/>
                <w:szCs w:val="20"/>
              </w:rPr>
              <w:lastRenderedPageBreak/>
              <w:t>4</w:t>
            </w:r>
          </w:p>
        </w:tc>
        <w:tc>
          <w:tcPr>
            <w:tcW w:w="1080" w:type="dxa"/>
          </w:tcPr>
          <w:p w:rsidR="00902A75" w:rsidRDefault="009F2318" w:rsidP="00902A75">
            <w:pPr>
              <w:rPr>
                <w:rFonts w:cstheme="minorHAnsi"/>
                <w:sz w:val="20"/>
                <w:szCs w:val="20"/>
              </w:rPr>
            </w:pPr>
            <w:r>
              <w:rPr>
                <w:rFonts w:cstheme="minorHAnsi"/>
                <w:sz w:val="20"/>
                <w:szCs w:val="20"/>
              </w:rPr>
              <w:t>Sum 16</w:t>
            </w:r>
          </w:p>
        </w:tc>
        <w:tc>
          <w:tcPr>
            <w:tcW w:w="1260" w:type="dxa"/>
          </w:tcPr>
          <w:p w:rsidR="00902A75" w:rsidRDefault="00902A75" w:rsidP="00902A75">
            <w:pPr>
              <w:rPr>
                <w:rFonts w:cstheme="minorHAnsi"/>
                <w:sz w:val="20"/>
                <w:szCs w:val="20"/>
              </w:rPr>
            </w:pPr>
          </w:p>
        </w:tc>
        <w:tc>
          <w:tcPr>
            <w:tcW w:w="1530" w:type="dxa"/>
          </w:tcPr>
          <w:p w:rsidR="00902A75" w:rsidRDefault="009F2318" w:rsidP="00902A75">
            <w:pPr>
              <w:rPr>
                <w:rFonts w:cstheme="minorHAnsi"/>
                <w:sz w:val="20"/>
                <w:szCs w:val="20"/>
              </w:rPr>
            </w:pPr>
            <w:r>
              <w:rPr>
                <w:rFonts w:cstheme="minorHAnsi"/>
                <w:sz w:val="20"/>
                <w:szCs w:val="20"/>
              </w:rPr>
              <w:t>MGEM 5109</w:t>
            </w:r>
          </w:p>
        </w:tc>
        <w:tc>
          <w:tcPr>
            <w:tcW w:w="1530" w:type="dxa"/>
          </w:tcPr>
          <w:p w:rsidR="00902A75" w:rsidRDefault="009F2318" w:rsidP="00902A75">
            <w:pPr>
              <w:rPr>
                <w:rFonts w:cstheme="minorHAnsi"/>
                <w:sz w:val="20"/>
                <w:szCs w:val="20"/>
              </w:rPr>
            </w:pPr>
            <w:r>
              <w:rPr>
                <w:rFonts w:cstheme="minorHAnsi"/>
                <w:sz w:val="20"/>
                <w:szCs w:val="20"/>
              </w:rPr>
              <w:t>Yes</w:t>
            </w:r>
          </w:p>
        </w:tc>
        <w:tc>
          <w:tcPr>
            <w:tcW w:w="810" w:type="dxa"/>
          </w:tcPr>
          <w:p w:rsidR="00902A75" w:rsidRDefault="00902A75" w:rsidP="00902A75">
            <w:pPr>
              <w:rPr>
                <w:rFonts w:cstheme="minorHAnsi"/>
                <w:sz w:val="20"/>
                <w:szCs w:val="20"/>
              </w:rPr>
            </w:pPr>
          </w:p>
        </w:tc>
        <w:tc>
          <w:tcPr>
            <w:tcW w:w="4230" w:type="dxa"/>
          </w:tcPr>
          <w:p w:rsidR="009F2318" w:rsidRPr="009F2318" w:rsidRDefault="009F2318" w:rsidP="009F2318">
            <w:pPr>
              <w:rPr>
                <w:rFonts w:cstheme="minorHAnsi"/>
                <w:sz w:val="20"/>
                <w:szCs w:val="20"/>
              </w:rPr>
            </w:pPr>
            <w:r w:rsidRPr="009F2318">
              <w:rPr>
                <w:rFonts w:cstheme="minorHAnsi"/>
                <w:sz w:val="20"/>
                <w:szCs w:val="20"/>
              </w:rPr>
              <w:t xml:space="preserve">On average, 75% of the students in the sample met or exceeded expectations in applying global perspective into their paper for one of two case studies that </w:t>
            </w:r>
            <w:proofErr w:type="gramStart"/>
            <w:r w:rsidRPr="009F2318">
              <w:rPr>
                <w:rFonts w:cstheme="minorHAnsi"/>
                <w:sz w:val="20"/>
                <w:szCs w:val="20"/>
              </w:rPr>
              <w:t>were used</w:t>
            </w:r>
            <w:proofErr w:type="gramEnd"/>
            <w:r w:rsidRPr="009F2318">
              <w:rPr>
                <w:rFonts w:cstheme="minorHAnsi"/>
                <w:sz w:val="20"/>
                <w:szCs w:val="20"/>
              </w:rPr>
              <w:t>.</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c>
          <w:tcPr>
            <w:tcW w:w="3415" w:type="dxa"/>
          </w:tcPr>
          <w:p w:rsidR="009F2318" w:rsidRPr="009F2318" w:rsidRDefault="009F2318" w:rsidP="009F2318">
            <w:pPr>
              <w:rPr>
                <w:rFonts w:cstheme="minorHAnsi"/>
                <w:sz w:val="20"/>
                <w:szCs w:val="20"/>
              </w:rPr>
            </w:pPr>
            <w:r w:rsidRPr="009F2318">
              <w:rPr>
                <w:rFonts w:cstheme="minorHAnsi"/>
                <w:sz w:val="20"/>
                <w:szCs w:val="20"/>
              </w:rPr>
              <w:t>The target for the assessment was that 80% of students would meet or exceed expectations, so summer 2017, the professor will be completing a series of exercises prior to the first case that reinforces the elements of SELECT by using three mini-cases.  By emphasizing the importance of the cross-cultural component, both professors believe students will better integrate it into analysis.</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r>
      <w:tr w:rsidR="00902A75" w:rsidTr="009F2318">
        <w:tc>
          <w:tcPr>
            <w:tcW w:w="535" w:type="dxa"/>
          </w:tcPr>
          <w:p w:rsidR="00902A75" w:rsidRDefault="009F2318" w:rsidP="00902A75">
            <w:pPr>
              <w:rPr>
                <w:rFonts w:cstheme="minorHAnsi"/>
                <w:sz w:val="20"/>
                <w:szCs w:val="20"/>
              </w:rPr>
            </w:pPr>
            <w:r>
              <w:rPr>
                <w:rFonts w:cstheme="minorHAnsi"/>
                <w:sz w:val="20"/>
                <w:szCs w:val="20"/>
              </w:rPr>
              <w:t>5</w:t>
            </w:r>
          </w:p>
        </w:tc>
        <w:tc>
          <w:tcPr>
            <w:tcW w:w="1080" w:type="dxa"/>
          </w:tcPr>
          <w:p w:rsidR="00902A75" w:rsidRDefault="009F2318" w:rsidP="00902A75">
            <w:pPr>
              <w:rPr>
                <w:rFonts w:cstheme="minorHAnsi"/>
                <w:sz w:val="20"/>
                <w:szCs w:val="20"/>
              </w:rPr>
            </w:pPr>
            <w:r>
              <w:rPr>
                <w:rFonts w:cstheme="minorHAnsi"/>
                <w:sz w:val="20"/>
                <w:szCs w:val="20"/>
              </w:rPr>
              <w:t>Sum 16</w:t>
            </w:r>
          </w:p>
        </w:tc>
        <w:tc>
          <w:tcPr>
            <w:tcW w:w="1260" w:type="dxa"/>
          </w:tcPr>
          <w:p w:rsidR="00902A75" w:rsidRDefault="00902A75" w:rsidP="00902A75">
            <w:pPr>
              <w:rPr>
                <w:rFonts w:cstheme="minorHAnsi"/>
                <w:sz w:val="20"/>
                <w:szCs w:val="20"/>
              </w:rPr>
            </w:pPr>
          </w:p>
        </w:tc>
        <w:tc>
          <w:tcPr>
            <w:tcW w:w="1530" w:type="dxa"/>
          </w:tcPr>
          <w:p w:rsidR="00902A75" w:rsidRDefault="009F2318" w:rsidP="00902A75">
            <w:pPr>
              <w:rPr>
                <w:rFonts w:cstheme="minorHAnsi"/>
                <w:sz w:val="20"/>
                <w:szCs w:val="20"/>
              </w:rPr>
            </w:pPr>
            <w:r>
              <w:rPr>
                <w:rFonts w:cstheme="minorHAnsi"/>
                <w:sz w:val="20"/>
                <w:szCs w:val="20"/>
              </w:rPr>
              <w:t>MGEM 5112</w:t>
            </w:r>
          </w:p>
        </w:tc>
        <w:tc>
          <w:tcPr>
            <w:tcW w:w="1530" w:type="dxa"/>
          </w:tcPr>
          <w:p w:rsidR="00902A75" w:rsidRDefault="009F2318" w:rsidP="00902A75">
            <w:pPr>
              <w:rPr>
                <w:rFonts w:cstheme="minorHAnsi"/>
                <w:sz w:val="20"/>
                <w:szCs w:val="20"/>
              </w:rPr>
            </w:pPr>
            <w:r>
              <w:rPr>
                <w:rFonts w:cstheme="minorHAnsi"/>
                <w:sz w:val="20"/>
                <w:szCs w:val="20"/>
              </w:rPr>
              <w:t>Yes</w:t>
            </w:r>
          </w:p>
        </w:tc>
        <w:tc>
          <w:tcPr>
            <w:tcW w:w="810" w:type="dxa"/>
          </w:tcPr>
          <w:p w:rsidR="00902A75" w:rsidRDefault="00902A75" w:rsidP="00902A75">
            <w:pPr>
              <w:rPr>
                <w:rFonts w:cstheme="minorHAnsi"/>
                <w:sz w:val="20"/>
                <w:szCs w:val="20"/>
              </w:rPr>
            </w:pPr>
          </w:p>
        </w:tc>
        <w:tc>
          <w:tcPr>
            <w:tcW w:w="4230" w:type="dxa"/>
          </w:tcPr>
          <w:p w:rsidR="009F2318" w:rsidRPr="009F2318" w:rsidRDefault="009F2318" w:rsidP="009F2318">
            <w:pPr>
              <w:rPr>
                <w:rFonts w:cstheme="minorHAnsi"/>
                <w:sz w:val="20"/>
                <w:szCs w:val="20"/>
              </w:rPr>
            </w:pPr>
            <w:r w:rsidRPr="009F2318">
              <w:rPr>
                <w:rFonts w:cstheme="minorHAnsi"/>
                <w:sz w:val="20"/>
                <w:szCs w:val="20"/>
              </w:rPr>
              <w:t>Students have demonstrated a rather high level of performance in their familiarity with the valuation concepts on the descriptive level (qualitative aspects), their ability to calculate EBITDA and multiples for valuation purposes (quantitative aspects) was significantly lower –20-30% of the students scoring below the threshold proficiency levels. The results indicated uneven level of preparation and weaker background in the finance material that may partially stem from the gaps in the MGEM Finance curriculum in addition to the undergraduate educational demographics of the cohort.</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c>
          <w:tcPr>
            <w:tcW w:w="3415" w:type="dxa"/>
          </w:tcPr>
          <w:p w:rsidR="009F2318" w:rsidRPr="009F2318" w:rsidRDefault="009F2318" w:rsidP="009F2318">
            <w:pPr>
              <w:rPr>
                <w:rFonts w:cstheme="minorHAnsi"/>
                <w:sz w:val="20"/>
                <w:szCs w:val="20"/>
              </w:rPr>
            </w:pPr>
            <w:r w:rsidRPr="009F2318">
              <w:rPr>
                <w:rFonts w:cstheme="minorHAnsi"/>
                <w:sz w:val="20"/>
                <w:szCs w:val="20"/>
              </w:rPr>
              <w:t xml:space="preserve">IQS faculty have introduced an introductory finance/ accounting course to </w:t>
            </w:r>
            <w:proofErr w:type="gramStart"/>
            <w:r w:rsidRPr="009F2318">
              <w:rPr>
                <w:rFonts w:cstheme="minorHAnsi"/>
                <w:sz w:val="20"/>
                <w:szCs w:val="20"/>
              </w:rPr>
              <w:t>be taken</w:t>
            </w:r>
            <w:proofErr w:type="gramEnd"/>
            <w:r w:rsidRPr="009F2318">
              <w:rPr>
                <w:rFonts w:cstheme="minorHAnsi"/>
                <w:sz w:val="20"/>
                <w:szCs w:val="20"/>
              </w:rPr>
              <w:t xml:space="preserve"> prior to the Common Ground in Corporate Valuation course (scheduled for the Fall II semester). The non-credit course </w:t>
            </w:r>
            <w:proofErr w:type="gramStart"/>
            <w:r w:rsidRPr="009F2318">
              <w:rPr>
                <w:rFonts w:cstheme="minorHAnsi"/>
                <w:sz w:val="20"/>
                <w:szCs w:val="20"/>
              </w:rPr>
              <w:t>has been scheduled</w:t>
            </w:r>
            <w:proofErr w:type="gramEnd"/>
            <w:r w:rsidRPr="009F2318">
              <w:rPr>
                <w:rFonts w:cstheme="minorHAnsi"/>
                <w:sz w:val="20"/>
                <w:szCs w:val="20"/>
              </w:rPr>
              <w:t xml:space="preserve"> to take place for all MGEM students starting Fall 2016 with an option to test out for those who have had the necessary business/ finance training and experience.</w:t>
            </w:r>
          </w:p>
          <w:p w:rsidR="009F2318" w:rsidRPr="009F2318" w:rsidRDefault="009F2318" w:rsidP="009F2318">
            <w:pPr>
              <w:rPr>
                <w:rFonts w:cstheme="minorHAnsi"/>
                <w:sz w:val="20"/>
                <w:szCs w:val="20"/>
              </w:rPr>
            </w:pPr>
          </w:p>
          <w:p w:rsidR="00902A75" w:rsidRDefault="00902A75" w:rsidP="00902A75">
            <w:pPr>
              <w:rPr>
                <w:rFonts w:cstheme="minorHAnsi"/>
                <w:sz w:val="20"/>
                <w:szCs w:val="20"/>
              </w:rPr>
            </w:pPr>
          </w:p>
        </w:tc>
      </w:tr>
    </w:tbl>
    <w:p w:rsidR="00902A75" w:rsidRPr="00322149" w:rsidRDefault="00902A75" w:rsidP="00902A75">
      <w:pPr>
        <w:rPr>
          <w:rFonts w:cstheme="minorHAnsi"/>
          <w:sz w:val="20"/>
          <w:szCs w:val="20"/>
        </w:rPr>
      </w:pPr>
      <w:r w:rsidRPr="00322149">
        <w:rPr>
          <w:rFonts w:cstheme="minorHAnsi"/>
          <w:sz w:val="20"/>
          <w:szCs w:val="20"/>
        </w:rPr>
        <w:br w:type="page"/>
      </w:r>
    </w:p>
    <w:p w:rsidR="00322149" w:rsidRPr="00322149" w:rsidRDefault="00322149" w:rsidP="00B73F24">
      <w:pPr>
        <w:pStyle w:val="Heading1"/>
      </w:pPr>
      <w:bookmarkStart w:id="12" w:name="_Toc11225941"/>
      <w:r w:rsidRPr="00322149">
        <w:lastRenderedPageBreak/>
        <w:t>MSEI Program Goals and Learning Outcomes</w:t>
      </w:r>
      <w:bookmarkEnd w:id="12"/>
    </w:p>
    <w:p w:rsidR="00322149" w:rsidRPr="000E5EF4" w:rsidRDefault="00322149" w:rsidP="00AF5F4E">
      <w:pPr>
        <w:rPr>
          <w:rFonts w:cstheme="minorHAnsi"/>
          <w:b/>
          <w:bCs/>
          <w:sz w:val="20"/>
          <w:szCs w:val="20"/>
        </w:rPr>
      </w:pPr>
      <w:r w:rsidRPr="000E5EF4">
        <w:rPr>
          <w:rStyle w:val="Strong"/>
          <w:rFonts w:cstheme="minorHAnsi"/>
          <w:sz w:val="20"/>
          <w:szCs w:val="20"/>
        </w:rPr>
        <w:t xml:space="preserve">Program Goal 1 – Develop cadres of entrepreneurial and innovative leaders who help fashion a more humane world through the creation and development of enterprises </w:t>
      </w:r>
      <w:r w:rsidR="000E5EF4">
        <w:rPr>
          <w:rStyle w:val="Strong"/>
          <w:rFonts w:cstheme="minorHAnsi"/>
          <w:sz w:val="20"/>
          <w:szCs w:val="20"/>
        </w:rPr>
        <w:tab/>
      </w:r>
      <w:r w:rsidRPr="000E5EF4">
        <w:rPr>
          <w:rStyle w:val="Strong"/>
          <w:rFonts w:cstheme="minorHAnsi"/>
          <w:sz w:val="20"/>
          <w:szCs w:val="20"/>
        </w:rPr>
        <w:t xml:space="preserve">and products that serve communities around the globe; we utilize a cutting-edge combination of academic, professional, and individualized learning methods to </w:t>
      </w:r>
      <w:r w:rsidR="000E5EF4">
        <w:rPr>
          <w:rStyle w:val="Strong"/>
          <w:rFonts w:cstheme="minorHAnsi"/>
          <w:sz w:val="20"/>
          <w:szCs w:val="20"/>
        </w:rPr>
        <w:tab/>
      </w:r>
      <w:r w:rsidRPr="000E5EF4">
        <w:rPr>
          <w:rStyle w:val="Strong"/>
          <w:rFonts w:cstheme="minorHAnsi"/>
          <w:sz w:val="20"/>
          <w:szCs w:val="20"/>
        </w:rPr>
        <w:t>establish a foundation for life-long learning and career development in a chosen field.</w:t>
      </w:r>
    </w:p>
    <w:p w:rsidR="000E5EF4" w:rsidRDefault="00322149" w:rsidP="000E5EF4">
      <w:pPr>
        <w:spacing w:after="0"/>
        <w:rPr>
          <w:rStyle w:val="Strong"/>
          <w:rFonts w:cstheme="minorHAnsi"/>
          <w:sz w:val="20"/>
          <w:szCs w:val="20"/>
        </w:rPr>
      </w:pPr>
      <w:r w:rsidRPr="000E5EF4">
        <w:rPr>
          <w:rStyle w:val="Strong"/>
          <w:rFonts w:cstheme="minorHAnsi"/>
          <w:sz w:val="20"/>
          <w:szCs w:val="20"/>
        </w:rPr>
        <w:t xml:space="preserve">Program Goal 2 – Accelerate the student resource-based academic and professional growth leading to a launch of new venture by building entrepreneurial capabilities and </w:t>
      </w:r>
    </w:p>
    <w:p w:rsidR="00322149" w:rsidRPr="000E5EF4" w:rsidRDefault="000E5EF4" w:rsidP="000E5EF4">
      <w:pPr>
        <w:spacing w:after="0"/>
        <w:rPr>
          <w:sz w:val="20"/>
          <w:szCs w:val="20"/>
        </w:rPr>
      </w:pPr>
      <w:r>
        <w:rPr>
          <w:rStyle w:val="Strong"/>
          <w:rFonts w:cstheme="minorHAnsi"/>
          <w:sz w:val="20"/>
          <w:szCs w:val="20"/>
        </w:rPr>
        <w:tab/>
      </w:r>
      <w:proofErr w:type="gramStart"/>
      <w:r w:rsidR="00322149" w:rsidRPr="000E5EF4">
        <w:rPr>
          <w:rStyle w:val="Strong"/>
          <w:rFonts w:cstheme="minorHAnsi"/>
          <w:sz w:val="20"/>
          <w:szCs w:val="20"/>
        </w:rPr>
        <w:t>enhancing</w:t>
      </w:r>
      <w:proofErr w:type="gramEnd"/>
      <w:r w:rsidR="00322149" w:rsidRPr="000E5EF4">
        <w:rPr>
          <w:rStyle w:val="Strong"/>
          <w:rFonts w:cstheme="minorHAnsi"/>
          <w:sz w:val="20"/>
          <w:szCs w:val="20"/>
        </w:rPr>
        <w:t xml:space="preserve"> future entrepreneurial learning.</w:t>
      </w:r>
    </w:p>
    <w:p w:rsidR="00322149" w:rsidRPr="000E5EF4" w:rsidRDefault="00322149" w:rsidP="000E5EF4">
      <w:pPr>
        <w:spacing w:after="0"/>
        <w:rPr>
          <w:sz w:val="20"/>
          <w:szCs w:val="20"/>
        </w:rPr>
      </w:pPr>
      <w:r w:rsidRPr="000E5EF4">
        <w:rPr>
          <w:rStyle w:val="Strong"/>
          <w:rFonts w:cstheme="minorHAnsi"/>
          <w:sz w:val="20"/>
          <w:szCs w:val="20"/>
        </w:rPr>
        <w:t>Program Goal 3 - Engage students in the Silicon Valley ecosystem through a variety of curricular and co-curricular programming and activities.</w:t>
      </w:r>
    </w:p>
    <w:p w:rsidR="00322149" w:rsidRPr="000E5EF4" w:rsidRDefault="00322149" w:rsidP="000E5EF4">
      <w:pPr>
        <w:spacing w:after="0"/>
        <w:rPr>
          <w:sz w:val="20"/>
          <w:szCs w:val="20"/>
        </w:rPr>
      </w:pPr>
      <w:r w:rsidRPr="000E5EF4">
        <w:rPr>
          <w:rStyle w:val="Strong"/>
          <w:rFonts w:cstheme="minorHAnsi"/>
          <w:sz w:val="20"/>
          <w:szCs w:val="20"/>
        </w:rPr>
        <w:t>Program Goal 4 - Develop and enhance student academic and applied research in the areas of entrepreneurship and innovation.</w:t>
      </w:r>
    </w:p>
    <w:p w:rsidR="00322149" w:rsidRPr="000E5EF4" w:rsidRDefault="00322149" w:rsidP="000E5EF4">
      <w:pPr>
        <w:spacing w:after="0"/>
        <w:rPr>
          <w:sz w:val="20"/>
          <w:szCs w:val="20"/>
        </w:rPr>
      </w:pPr>
      <w:r w:rsidRPr="000E5EF4">
        <w:rPr>
          <w:rStyle w:val="Strong"/>
          <w:rFonts w:cstheme="minorHAnsi"/>
          <w:sz w:val="20"/>
          <w:szCs w:val="20"/>
        </w:rPr>
        <w:t>Program Goal 5 - Promote and support the global entrepreneurship and innovation network of current students, alumni, and affiliated external partners.</w:t>
      </w:r>
    </w:p>
    <w:p w:rsidR="00394E09" w:rsidRPr="000E5EF4" w:rsidRDefault="000E5EF4" w:rsidP="000E5EF4">
      <w:pPr>
        <w:pStyle w:val="ListParagraph"/>
        <w:numPr>
          <w:ilvl w:val="0"/>
          <w:numId w:val="32"/>
        </w:numPr>
        <w:spacing w:after="0"/>
        <w:rPr>
          <w:sz w:val="20"/>
          <w:szCs w:val="20"/>
        </w:rPr>
      </w:pPr>
      <w:proofErr w:type="gramStart"/>
      <w:r w:rsidRPr="000E5EF4">
        <w:rPr>
          <w:rFonts w:cstheme="minorHAnsi"/>
          <w:sz w:val="20"/>
          <w:szCs w:val="20"/>
        </w:rPr>
        <w:t>LO</w:t>
      </w:r>
      <w:proofErr w:type="gramEnd"/>
      <w:r w:rsidRPr="000E5EF4">
        <w:rPr>
          <w:rFonts w:cstheme="minorHAnsi"/>
          <w:sz w:val="20"/>
          <w:szCs w:val="20"/>
        </w:rPr>
        <w:t xml:space="preserve"> 1) </w:t>
      </w:r>
      <w:r w:rsidR="00394E09" w:rsidRPr="000E5EF4">
        <w:rPr>
          <w:sz w:val="20"/>
          <w:szCs w:val="20"/>
        </w:rPr>
        <w:t>Examine varying philosophical frameworks in depth and apply them toward development of persuasive founder's philosophy in creating disruptive new products and ventures.</w:t>
      </w:r>
    </w:p>
    <w:p w:rsidR="00394E09" w:rsidRPr="000E5EF4" w:rsidRDefault="000E5EF4" w:rsidP="000E5EF4">
      <w:pPr>
        <w:pStyle w:val="ListParagraph"/>
        <w:numPr>
          <w:ilvl w:val="0"/>
          <w:numId w:val="33"/>
        </w:numPr>
        <w:spacing w:after="0"/>
        <w:rPr>
          <w:sz w:val="20"/>
          <w:szCs w:val="20"/>
        </w:rPr>
      </w:pPr>
      <w:r w:rsidRPr="000E5EF4">
        <w:rPr>
          <w:sz w:val="20"/>
          <w:szCs w:val="20"/>
        </w:rPr>
        <w:t xml:space="preserve">LO2) </w:t>
      </w:r>
      <w:r w:rsidR="00394E09" w:rsidRPr="000E5EF4">
        <w:rPr>
          <w:sz w:val="20"/>
          <w:szCs w:val="20"/>
        </w:rPr>
        <w:t>Apply a design and innovation toolset to analyze and create new disruptive products and services.</w:t>
      </w:r>
    </w:p>
    <w:p w:rsidR="00394E09" w:rsidRPr="000E5EF4" w:rsidRDefault="000E5EF4" w:rsidP="000E5EF4">
      <w:pPr>
        <w:pStyle w:val="ListParagraph"/>
        <w:numPr>
          <w:ilvl w:val="0"/>
          <w:numId w:val="33"/>
        </w:numPr>
        <w:spacing w:after="0"/>
        <w:rPr>
          <w:sz w:val="20"/>
          <w:szCs w:val="20"/>
        </w:rPr>
      </w:pPr>
      <w:r w:rsidRPr="000E5EF4">
        <w:rPr>
          <w:sz w:val="20"/>
          <w:szCs w:val="20"/>
        </w:rPr>
        <w:t xml:space="preserve">LO3) </w:t>
      </w:r>
      <w:r w:rsidR="00394E09" w:rsidRPr="000E5EF4">
        <w:rPr>
          <w:sz w:val="20"/>
          <w:szCs w:val="20"/>
        </w:rPr>
        <w:t>Build essential web and mobile technology competencies that can be effectively employed in startups, social ventures, family businesses and corporate enterprises.</w:t>
      </w:r>
    </w:p>
    <w:p w:rsidR="00394E09" w:rsidRPr="000E5EF4" w:rsidRDefault="000E5EF4" w:rsidP="000E5EF4">
      <w:pPr>
        <w:pStyle w:val="ListParagraph"/>
        <w:numPr>
          <w:ilvl w:val="0"/>
          <w:numId w:val="33"/>
        </w:numPr>
        <w:spacing w:after="0"/>
        <w:rPr>
          <w:sz w:val="20"/>
          <w:szCs w:val="20"/>
        </w:rPr>
      </w:pPr>
      <w:r w:rsidRPr="000E5EF4">
        <w:rPr>
          <w:sz w:val="20"/>
          <w:szCs w:val="20"/>
        </w:rPr>
        <w:t xml:space="preserve">LO4) </w:t>
      </w:r>
      <w:r w:rsidR="00394E09" w:rsidRPr="000E5EF4">
        <w:rPr>
          <w:sz w:val="20"/>
          <w:szCs w:val="20"/>
        </w:rPr>
        <w:t>Demonstrate strategic and financial planning capabilities in the development of a business plan.</w:t>
      </w:r>
    </w:p>
    <w:p w:rsidR="00394E09" w:rsidRPr="000E5EF4" w:rsidRDefault="000E5EF4" w:rsidP="000E5EF4">
      <w:pPr>
        <w:pStyle w:val="ListParagraph"/>
        <w:numPr>
          <w:ilvl w:val="0"/>
          <w:numId w:val="33"/>
        </w:numPr>
        <w:spacing w:after="0"/>
        <w:rPr>
          <w:sz w:val="20"/>
          <w:szCs w:val="20"/>
        </w:rPr>
      </w:pPr>
      <w:r w:rsidRPr="000E5EF4">
        <w:rPr>
          <w:sz w:val="20"/>
          <w:szCs w:val="20"/>
        </w:rPr>
        <w:t xml:space="preserve">LO5) </w:t>
      </w:r>
      <w:r w:rsidR="00394E09" w:rsidRPr="000E5EF4">
        <w:rPr>
          <w:sz w:val="20"/>
          <w:szCs w:val="20"/>
        </w:rPr>
        <w:t>Develop key competencies in the area of entrepreneurial sales and marketing analytics.</w:t>
      </w:r>
    </w:p>
    <w:p w:rsidR="00394E09" w:rsidRPr="000E5EF4" w:rsidRDefault="000E5EF4" w:rsidP="000E5EF4">
      <w:pPr>
        <w:pStyle w:val="ListParagraph"/>
        <w:numPr>
          <w:ilvl w:val="0"/>
          <w:numId w:val="33"/>
        </w:numPr>
        <w:spacing w:after="0"/>
        <w:rPr>
          <w:sz w:val="20"/>
          <w:szCs w:val="20"/>
        </w:rPr>
      </w:pPr>
      <w:r w:rsidRPr="000E5EF4">
        <w:rPr>
          <w:sz w:val="20"/>
          <w:szCs w:val="20"/>
        </w:rPr>
        <w:t xml:space="preserve">LO6) </w:t>
      </w:r>
      <w:r w:rsidR="00394E09" w:rsidRPr="000E5EF4">
        <w:rPr>
          <w:sz w:val="20"/>
          <w:szCs w:val="20"/>
        </w:rPr>
        <w:t>Analyze and apply concepts and issues of entrepreneurial leadership, law, and ethics.</w:t>
      </w:r>
    </w:p>
    <w:p w:rsidR="00394E09" w:rsidRPr="000E5EF4" w:rsidRDefault="000E5EF4" w:rsidP="000E5EF4">
      <w:pPr>
        <w:pStyle w:val="ListParagraph"/>
        <w:numPr>
          <w:ilvl w:val="0"/>
          <w:numId w:val="33"/>
        </w:numPr>
        <w:spacing w:after="0"/>
        <w:rPr>
          <w:sz w:val="20"/>
          <w:szCs w:val="20"/>
        </w:rPr>
      </w:pPr>
      <w:r w:rsidRPr="000E5EF4">
        <w:rPr>
          <w:sz w:val="20"/>
          <w:szCs w:val="20"/>
        </w:rPr>
        <w:t xml:space="preserve">LO7) </w:t>
      </w:r>
      <w:r w:rsidR="00394E09" w:rsidRPr="000E5EF4">
        <w:rPr>
          <w:sz w:val="20"/>
          <w:szCs w:val="20"/>
        </w:rPr>
        <w:t>Enhance professional acumen through executive mentoring, structured internships, new venture launch, and related Silicon Valley co-curricular activities.</w:t>
      </w:r>
    </w:p>
    <w:p w:rsidR="00394E09" w:rsidRDefault="00394E09" w:rsidP="00394E09">
      <w:pPr>
        <w:pStyle w:val="Heading3"/>
        <w:rPr>
          <w:rFonts w:asciiTheme="minorHAnsi" w:eastAsiaTheme="minorHAnsi" w:hAnsiTheme="minorHAnsi" w:cstheme="minorHAnsi"/>
          <w:color w:val="auto"/>
          <w:sz w:val="20"/>
          <w:szCs w:val="20"/>
        </w:rPr>
      </w:pPr>
    </w:p>
    <w:p w:rsidR="00902A75" w:rsidRPr="005A6F02" w:rsidRDefault="00902A75" w:rsidP="00394E09">
      <w:pPr>
        <w:pStyle w:val="Heading3"/>
        <w:rPr>
          <w:rFonts w:eastAsia="Times New Roman"/>
          <w:sz w:val="32"/>
          <w:szCs w:val="32"/>
        </w:rPr>
      </w:pPr>
      <w:bookmarkStart w:id="13" w:name="_Toc11225942"/>
      <w:r w:rsidRPr="005A6F02">
        <w:rPr>
          <w:sz w:val="32"/>
          <w:szCs w:val="32"/>
        </w:rPr>
        <w:t>MSEI Assessment Overview</w:t>
      </w:r>
      <w:bookmarkEnd w:id="13"/>
    </w:p>
    <w:tbl>
      <w:tblPr>
        <w:tblStyle w:val="TableGrid"/>
        <w:tblW w:w="0" w:type="auto"/>
        <w:tblLook w:val="04A0" w:firstRow="1" w:lastRow="0" w:firstColumn="1" w:lastColumn="0" w:noHBand="0" w:noVBand="1"/>
      </w:tblPr>
      <w:tblGrid>
        <w:gridCol w:w="715"/>
        <w:gridCol w:w="1170"/>
        <w:gridCol w:w="1440"/>
        <w:gridCol w:w="1260"/>
        <w:gridCol w:w="1080"/>
        <w:gridCol w:w="2340"/>
        <w:gridCol w:w="2160"/>
        <w:gridCol w:w="4225"/>
      </w:tblGrid>
      <w:tr w:rsidR="00902A75" w:rsidTr="00E138B6">
        <w:tc>
          <w:tcPr>
            <w:tcW w:w="715" w:type="dxa"/>
          </w:tcPr>
          <w:p w:rsidR="00902A75" w:rsidRPr="00322149" w:rsidRDefault="00902A75" w:rsidP="00902A75">
            <w:pPr>
              <w:rPr>
                <w:rFonts w:cstheme="minorHAnsi"/>
                <w:sz w:val="20"/>
                <w:szCs w:val="20"/>
              </w:rPr>
            </w:pPr>
            <w:r w:rsidRPr="00322149">
              <w:rPr>
                <w:rFonts w:cstheme="minorHAnsi"/>
                <w:sz w:val="20"/>
                <w:szCs w:val="20"/>
              </w:rPr>
              <w:t>LO</w:t>
            </w:r>
          </w:p>
        </w:tc>
        <w:tc>
          <w:tcPr>
            <w:tcW w:w="1170"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440"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260"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1080" w:type="dxa"/>
          </w:tcPr>
          <w:p w:rsidR="00902A75" w:rsidRPr="00322149" w:rsidRDefault="00902A75" w:rsidP="00902A75">
            <w:pPr>
              <w:rPr>
                <w:rFonts w:cstheme="minorHAnsi"/>
                <w:sz w:val="20"/>
                <w:szCs w:val="20"/>
              </w:rPr>
            </w:pPr>
            <w:r w:rsidRPr="00322149">
              <w:rPr>
                <w:rFonts w:cstheme="minorHAnsi"/>
                <w:sz w:val="20"/>
                <w:szCs w:val="20"/>
              </w:rPr>
              <w:t>Report</w:t>
            </w:r>
          </w:p>
        </w:tc>
        <w:tc>
          <w:tcPr>
            <w:tcW w:w="2340" w:type="dxa"/>
          </w:tcPr>
          <w:p w:rsidR="00902A75" w:rsidRPr="00322149" w:rsidRDefault="00902A75" w:rsidP="00902A75">
            <w:pPr>
              <w:rPr>
                <w:rFonts w:cstheme="minorHAnsi"/>
                <w:sz w:val="20"/>
                <w:szCs w:val="20"/>
              </w:rPr>
            </w:pPr>
            <w:r w:rsidRPr="00322149">
              <w:rPr>
                <w:rFonts w:cstheme="minorHAnsi"/>
                <w:sz w:val="20"/>
                <w:szCs w:val="20"/>
              </w:rPr>
              <w:t>Target</w:t>
            </w:r>
          </w:p>
        </w:tc>
        <w:tc>
          <w:tcPr>
            <w:tcW w:w="2160" w:type="dxa"/>
          </w:tcPr>
          <w:p w:rsidR="00902A75" w:rsidRPr="00322149" w:rsidRDefault="00902A75" w:rsidP="00902A75">
            <w:pPr>
              <w:rPr>
                <w:rFonts w:cstheme="minorHAnsi"/>
                <w:sz w:val="20"/>
                <w:szCs w:val="20"/>
              </w:rPr>
            </w:pPr>
            <w:r w:rsidRPr="00322149">
              <w:rPr>
                <w:rFonts w:cstheme="minorHAnsi"/>
                <w:sz w:val="20"/>
                <w:szCs w:val="20"/>
              </w:rPr>
              <w:t>Results</w:t>
            </w:r>
          </w:p>
        </w:tc>
        <w:tc>
          <w:tcPr>
            <w:tcW w:w="4225"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902A75" w:rsidTr="00753D40">
        <w:tc>
          <w:tcPr>
            <w:tcW w:w="715" w:type="dxa"/>
            <w:shd w:val="clear" w:color="auto" w:fill="FFFF00"/>
          </w:tcPr>
          <w:p w:rsidR="00902A75" w:rsidRDefault="00C0624F" w:rsidP="00902A75">
            <w:pPr>
              <w:rPr>
                <w:rFonts w:cstheme="minorHAnsi"/>
                <w:sz w:val="20"/>
                <w:szCs w:val="20"/>
              </w:rPr>
            </w:pPr>
            <w:r>
              <w:rPr>
                <w:rFonts w:cstheme="minorHAnsi"/>
                <w:sz w:val="20"/>
                <w:szCs w:val="20"/>
              </w:rPr>
              <w:t>1</w:t>
            </w:r>
          </w:p>
        </w:tc>
        <w:tc>
          <w:tcPr>
            <w:tcW w:w="1170" w:type="dxa"/>
            <w:shd w:val="clear" w:color="auto" w:fill="FFFF00"/>
          </w:tcPr>
          <w:p w:rsidR="00902A75" w:rsidRDefault="00077613" w:rsidP="00902A75">
            <w:pPr>
              <w:rPr>
                <w:rFonts w:cstheme="minorHAnsi"/>
                <w:sz w:val="20"/>
                <w:szCs w:val="20"/>
              </w:rPr>
            </w:pPr>
            <w:r>
              <w:rPr>
                <w:rFonts w:cstheme="minorHAnsi"/>
                <w:sz w:val="20"/>
                <w:szCs w:val="20"/>
              </w:rPr>
              <w:t>Sum 19</w:t>
            </w:r>
          </w:p>
        </w:tc>
        <w:tc>
          <w:tcPr>
            <w:tcW w:w="1440" w:type="dxa"/>
            <w:shd w:val="clear" w:color="auto" w:fill="FFFF00"/>
          </w:tcPr>
          <w:p w:rsidR="00902A75" w:rsidRDefault="00902A75" w:rsidP="00902A75">
            <w:pPr>
              <w:rPr>
                <w:rFonts w:cstheme="minorHAnsi"/>
                <w:sz w:val="20"/>
                <w:szCs w:val="20"/>
              </w:rPr>
            </w:pPr>
          </w:p>
        </w:tc>
        <w:tc>
          <w:tcPr>
            <w:tcW w:w="1260" w:type="dxa"/>
            <w:shd w:val="clear" w:color="auto" w:fill="FFFF00"/>
          </w:tcPr>
          <w:p w:rsidR="00902A75" w:rsidRDefault="00902A75" w:rsidP="00902A75">
            <w:pPr>
              <w:rPr>
                <w:rFonts w:cstheme="minorHAnsi"/>
                <w:sz w:val="20"/>
                <w:szCs w:val="20"/>
              </w:rPr>
            </w:pPr>
          </w:p>
        </w:tc>
        <w:tc>
          <w:tcPr>
            <w:tcW w:w="1080" w:type="dxa"/>
            <w:shd w:val="clear" w:color="auto" w:fill="FFFF00"/>
          </w:tcPr>
          <w:p w:rsidR="00902A75" w:rsidRDefault="00902A75" w:rsidP="00902A75">
            <w:pPr>
              <w:rPr>
                <w:rFonts w:cstheme="minorHAnsi"/>
                <w:sz w:val="20"/>
                <w:szCs w:val="20"/>
              </w:rPr>
            </w:pPr>
          </w:p>
        </w:tc>
        <w:tc>
          <w:tcPr>
            <w:tcW w:w="2340" w:type="dxa"/>
            <w:shd w:val="clear" w:color="auto" w:fill="FFFF00"/>
          </w:tcPr>
          <w:p w:rsidR="00902A75" w:rsidRDefault="00902A75" w:rsidP="00902A75">
            <w:pPr>
              <w:rPr>
                <w:rFonts w:cstheme="minorHAnsi"/>
                <w:sz w:val="20"/>
                <w:szCs w:val="20"/>
              </w:rPr>
            </w:pPr>
          </w:p>
        </w:tc>
        <w:tc>
          <w:tcPr>
            <w:tcW w:w="2160" w:type="dxa"/>
            <w:shd w:val="clear" w:color="auto" w:fill="FFFF00"/>
          </w:tcPr>
          <w:p w:rsidR="00902A75" w:rsidRDefault="00902A75" w:rsidP="00902A75">
            <w:pPr>
              <w:rPr>
                <w:rFonts w:cstheme="minorHAnsi"/>
                <w:sz w:val="20"/>
                <w:szCs w:val="20"/>
              </w:rPr>
            </w:pPr>
          </w:p>
        </w:tc>
        <w:tc>
          <w:tcPr>
            <w:tcW w:w="4225" w:type="dxa"/>
            <w:shd w:val="clear" w:color="auto" w:fill="FFFF00"/>
          </w:tcPr>
          <w:p w:rsidR="00902A75" w:rsidRDefault="00902A75" w:rsidP="00902A75">
            <w:pPr>
              <w:rPr>
                <w:rFonts w:cstheme="minorHAnsi"/>
                <w:sz w:val="20"/>
                <w:szCs w:val="20"/>
              </w:rPr>
            </w:pPr>
          </w:p>
        </w:tc>
      </w:tr>
      <w:tr w:rsidR="00902A75" w:rsidTr="00753D40">
        <w:tc>
          <w:tcPr>
            <w:tcW w:w="715" w:type="dxa"/>
            <w:shd w:val="clear" w:color="auto" w:fill="FFFF00"/>
          </w:tcPr>
          <w:p w:rsidR="00902A75" w:rsidRDefault="00C0624F" w:rsidP="00902A75">
            <w:pPr>
              <w:rPr>
                <w:rFonts w:cstheme="minorHAnsi"/>
                <w:sz w:val="20"/>
                <w:szCs w:val="20"/>
              </w:rPr>
            </w:pPr>
            <w:r>
              <w:rPr>
                <w:rFonts w:cstheme="minorHAnsi"/>
                <w:sz w:val="20"/>
                <w:szCs w:val="20"/>
              </w:rPr>
              <w:t>2</w:t>
            </w:r>
          </w:p>
        </w:tc>
        <w:tc>
          <w:tcPr>
            <w:tcW w:w="1170" w:type="dxa"/>
            <w:shd w:val="clear" w:color="auto" w:fill="FFFF00"/>
          </w:tcPr>
          <w:p w:rsidR="00902A75" w:rsidRDefault="00902A75" w:rsidP="00902A75">
            <w:pPr>
              <w:rPr>
                <w:rFonts w:cstheme="minorHAnsi"/>
                <w:sz w:val="20"/>
                <w:szCs w:val="20"/>
              </w:rPr>
            </w:pPr>
          </w:p>
        </w:tc>
        <w:tc>
          <w:tcPr>
            <w:tcW w:w="1440" w:type="dxa"/>
            <w:shd w:val="clear" w:color="auto" w:fill="FFFF00"/>
          </w:tcPr>
          <w:p w:rsidR="00902A75" w:rsidRDefault="00902A75" w:rsidP="00902A75">
            <w:pPr>
              <w:rPr>
                <w:rFonts w:cstheme="minorHAnsi"/>
                <w:sz w:val="20"/>
                <w:szCs w:val="20"/>
              </w:rPr>
            </w:pPr>
          </w:p>
        </w:tc>
        <w:tc>
          <w:tcPr>
            <w:tcW w:w="1260" w:type="dxa"/>
            <w:shd w:val="clear" w:color="auto" w:fill="FFFF00"/>
          </w:tcPr>
          <w:p w:rsidR="00902A75" w:rsidRDefault="00902A75" w:rsidP="00902A75">
            <w:pPr>
              <w:rPr>
                <w:rFonts w:cstheme="minorHAnsi"/>
                <w:sz w:val="20"/>
                <w:szCs w:val="20"/>
              </w:rPr>
            </w:pPr>
          </w:p>
        </w:tc>
        <w:tc>
          <w:tcPr>
            <w:tcW w:w="1080" w:type="dxa"/>
            <w:shd w:val="clear" w:color="auto" w:fill="FFFF00"/>
          </w:tcPr>
          <w:p w:rsidR="00902A75" w:rsidRDefault="00902A75" w:rsidP="00902A75">
            <w:pPr>
              <w:rPr>
                <w:rFonts w:cstheme="minorHAnsi"/>
                <w:sz w:val="20"/>
                <w:szCs w:val="20"/>
              </w:rPr>
            </w:pPr>
          </w:p>
        </w:tc>
        <w:tc>
          <w:tcPr>
            <w:tcW w:w="2340" w:type="dxa"/>
            <w:shd w:val="clear" w:color="auto" w:fill="FFFF00"/>
          </w:tcPr>
          <w:p w:rsidR="00902A75" w:rsidRDefault="00902A75" w:rsidP="00902A75">
            <w:pPr>
              <w:rPr>
                <w:rFonts w:cstheme="minorHAnsi"/>
                <w:sz w:val="20"/>
                <w:szCs w:val="20"/>
              </w:rPr>
            </w:pPr>
          </w:p>
        </w:tc>
        <w:tc>
          <w:tcPr>
            <w:tcW w:w="2160" w:type="dxa"/>
            <w:shd w:val="clear" w:color="auto" w:fill="FFFF00"/>
          </w:tcPr>
          <w:p w:rsidR="00902A75" w:rsidRDefault="00902A75" w:rsidP="00902A75">
            <w:pPr>
              <w:rPr>
                <w:rFonts w:cstheme="minorHAnsi"/>
                <w:sz w:val="20"/>
                <w:szCs w:val="20"/>
              </w:rPr>
            </w:pPr>
          </w:p>
        </w:tc>
        <w:tc>
          <w:tcPr>
            <w:tcW w:w="4225" w:type="dxa"/>
            <w:shd w:val="clear" w:color="auto" w:fill="FFFF00"/>
          </w:tcPr>
          <w:p w:rsidR="00902A75" w:rsidRDefault="00902A75" w:rsidP="00902A75">
            <w:pPr>
              <w:rPr>
                <w:rFonts w:cstheme="minorHAnsi"/>
                <w:sz w:val="20"/>
                <w:szCs w:val="20"/>
              </w:rPr>
            </w:pPr>
          </w:p>
        </w:tc>
      </w:tr>
      <w:tr w:rsidR="00902A75" w:rsidTr="00753D40">
        <w:tc>
          <w:tcPr>
            <w:tcW w:w="715" w:type="dxa"/>
            <w:shd w:val="clear" w:color="auto" w:fill="FFFF00"/>
          </w:tcPr>
          <w:p w:rsidR="00902A75" w:rsidRDefault="00C0624F" w:rsidP="00902A75">
            <w:pPr>
              <w:rPr>
                <w:rFonts w:cstheme="minorHAnsi"/>
                <w:sz w:val="20"/>
                <w:szCs w:val="20"/>
              </w:rPr>
            </w:pPr>
            <w:r>
              <w:rPr>
                <w:rFonts w:cstheme="minorHAnsi"/>
                <w:sz w:val="20"/>
                <w:szCs w:val="20"/>
              </w:rPr>
              <w:t>3</w:t>
            </w:r>
          </w:p>
        </w:tc>
        <w:tc>
          <w:tcPr>
            <w:tcW w:w="1170" w:type="dxa"/>
            <w:shd w:val="clear" w:color="auto" w:fill="FFFF00"/>
          </w:tcPr>
          <w:p w:rsidR="00902A75" w:rsidRDefault="00902A75" w:rsidP="00902A75">
            <w:pPr>
              <w:rPr>
                <w:rFonts w:cstheme="minorHAnsi"/>
                <w:sz w:val="20"/>
                <w:szCs w:val="20"/>
              </w:rPr>
            </w:pPr>
          </w:p>
        </w:tc>
        <w:tc>
          <w:tcPr>
            <w:tcW w:w="1440" w:type="dxa"/>
            <w:shd w:val="clear" w:color="auto" w:fill="FFFF00"/>
          </w:tcPr>
          <w:p w:rsidR="00902A75" w:rsidRDefault="00902A75" w:rsidP="00902A75">
            <w:pPr>
              <w:rPr>
                <w:rFonts w:cstheme="minorHAnsi"/>
                <w:sz w:val="20"/>
                <w:szCs w:val="20"/>
              </w:rPr>
            </w:pPr>
          </w:p>
        </w:tc>
        <w:tc>
          <w:tcPr>
            <w:tcW w:w="1260" w:type="dxa"/>
            <w:shd w:val="clear" w:color="auto" w:fill="FFFF00"/>
          </w:tcPr>
          <w:p w:rsidR="00902A75" w:rsidRDefault="00902A75" w:rsidP="00902A75">
            <w:pPr>
              <w:rPr>
                <w:rFonts w:cstheme="minorHAnsi"/>
                <w:sz w:val="20"/>
                <w:szCs w:val="20"/>
              </w:rPr>
            </w:pPr>
          </w:p>
        </w:tc>
        <w:tc>
          <w:tcPr>
            <w:tcW w:w="1080" w:type="dxa"/>
            <w:shd w:val="clear" w:color="auto" w:fill="FFFF00"/>
          </w:tcPr>
          <w:p w:rsidR="00902A75" w:rsidRDefault="00902A75" w:rsidP="00902A75">
            <w:pPr>
              <w:rPr>
                <w:rFonts w:cstheme="minorHAnsi"/>
                <w:sz w:val="20"/>
                <w:szCs w:val="20"/>
              </w:rPr>
            </w:pPr>
          </w:p>
        </w:tc>
        <w:tc>
          <w:tcPr>
            <w:tcW w:w="2340" w:type="dxa"/>
            <w:shd w:val="clear" w:color="auto" w:fill="FFFF00"/>
          </w:tcPr>
          <w:p w:rsidR="00902A75" w:rsidRDefault="00902A75" w:rsidP="00902A75">
            <w:pPr>
              <w:rPr>
                <w:rFonts w:cstheme="minorHAnsi"/>
                <w:sz w:val="20"/>
                <w:szCs w:val="20"/>
              </w:rPr>
            </w:pPr>
          </w:p>
        </w:tc>
        <w:tc>
          <w:tcPr>
            <w:tcW w:w="2160" w:type="dxa"/>
            <w:shd w:val="clear" w:color="auto" w:fill="FFFF00"/>
          </w:tcPr>
          <w:p w:rsidR="00902A75" w:rsidRDefault="00902A75" w:rsidP="00902A75">
            <w:pPr>
              <w:rPr>
                <w:rFonts w:cstheme="minorHAnsi"/>
                <w:sz w:val="20"/>
                <w:szCs w:val="20"/>
              </w:rPr>
            </w:pPr>
          </w:p>
        </w:tc>
        <w:tc>
          <w:tcPr>
            <w:tcW w:w="4225" w:type="dxa"/>
            <w:shd w:val="clear" w:color="auto" w:fill="FFFF00"/>
          </w:tcPr>
          <w:p w:rsidR="00902A75" w:rsidRDefault="00902A75" w:rsidP="00902A75">
            <w:pPr>
              <w:rPr>
                <w:rFonts w:cstheme="minorHAnsi"/>
                <w:sz w:val="20"/>
                <w:szCs w:val="20"/>
              </w:rPr>
            </w:pPr>
          </w:p>
        </w:tc>
      </w:tr>
      <w:tr w:rsidR="00902A75" w:rsidTr="00753D40">
        <w:tc>
          <w:tcPr>
            <w:tcW w:w="715" w:type="dxa"/>
            <w:shd w:val="clear" w:color="auto" w:fill="FFFF00"/>
          </w:tcPr>
          <w:p w:rsidR="00902A75" w:rsidRDefault="00C0624F" w:rsidP="00902A75">
            <w:pPr>
              <w:rPr>
                <w:rFonts w:cstheme="minorHAnsi"/>
                <w:sz w:val="20"/>
                <w:szCs w:val="20"/>
              </w:rPr>
            </w:pPr>
            <w:r>
              <w:rPr>
                <w:rFonts w:cstheme="minorHAnsi"/>
                <w:sz w:val="20"/>
                <w:szCs w:val="20"/>
              </w:rPr>
              <w:t>4</w:t>
            </w:r>
          </w:p>
        </w:tc>
        <w:tc>
          <w:tcPr>
            <w:tcW w:w="1170" w:type="dxa"/>
            <w:shd w:val="clear" w:color="auto" w:fill="FFFF00"/>
          </w:tcPr>
          <w:p w:rsidR="00902A75" w:rsidRDefault="00902A75" w:rsidP="00902A75">
            <w:pPr>
              <w:rPr>
                <w:rFonts w:cstheme="minorHAnsi"/>
                <w:sz w:val="20"/>
                <w:szCs w:val="20"/>
              </w:rPr>
            </w:pPr>
          </w:p>
        </w:tc>
        <w:tc>
          <w:tcPr>
            <w:tcW w:w="1440" w:type="dxa"/>
            <w:shd w:val="clear" w:color="auto" w:fill="FFFF00"/>
          </w:tcPr>
          <w:p w:rsidR="00902A75" w:rsidRDefault="00902A75" w:rsidP="00902A75">
            <w:pPr>
              <w:rPr>
                <w:rFonts w:cstheme="minorHAnsi"/>
                <w:sz w:val="20"/>
                <w:szCs w:val="20"/>
              </w:rPr>
            </w:pPr>
          </w:p>
        </w:tc>
        <w:tc>
          <w:tcPr>
            <w:tcW w:w="1260" w:type="dxa"/>
            <w:shd w:val="clear" w:color="auto" w:fill="FFFF00"/>
          </w:tcPr>
          <w:p w:rsidR="00902A75" w:rsidRDefault="00902A75" w:rsidP="00902A75">
            <w:pPr>
              <w:rPr>
                <w:rFonts w:cstheme="minorHAnsi"/>
                <w:sz w:val="20"/>
                <w:szCs w:val="20"/>
              </w:rPr>
            </w:pPr>
          </w:p>
        </w:tc>
        <w:tc>
          <w:tcPr>
            <w:tcW w:w="1080" w:type="dxa"/>
            <w:shd w:val="clear" w:color="auto" w:fill="FFFF00"/>
          </w:tcPr>
          <w:p w:rsidR="00902A75" w:rsidRDefault="00902A75" w:rsidP="00902A75">
            <w:pPr>
              <w:rPr>
                <w:rFonts w:cstheme="minorHAnsi"/>
                <w:sz w:val="20"/>
                <w:szCs w:val="20"/>
              </w:rPr>
            </w:pPr>
          </w:p>
        </w:tc>
        <w:tc>
          <w:tcPr>
            <w:tcW w:w="2340" w:type="dxa"/>
            <w:shd w:val="clear" w:color="auto" w:fill="FFFF00"/>
          </w:tcPr>
          <w:p w:rsidR="00902A75" w:rsidRDefault="00902A75" w:rsidP="00902A75">
            <w:pPr>
              <w:rPr>
                <w:rFonts w:cstheme="minorHAnsi"/>
                <w:sz w:val="20"/>
                <w:szCs w:val="20"/>
              </w:rPr>
            </w:pPr>
          </w:p>
        </w:tc>
        <w:tc>
          <w:tcPr>
            <w:tcW w:w="2160" w:type="dxa"/>
            <w:shd w:val="clear" w:color="auto" w:fill="FFFF00"/>
          </w:tcPr>
          <w:p w:rsidR="00902A75" w:rsidRDefault="00902A75" w:rsidP="00902A75">
            <w:pPr>
              <w:rPr>
                <w:rFonts w:cstheme="minorHAnsi"/>
                <w:sz w:val="20"/>
                <w:szCs w:val="20"/>
              </w:rPr>
            </w:pPr>
          </w:p>
        </w:tc>
        <w:tc>
          <w:tcPr>
            <w:tcW w:w="4225" w:type="dxa"/>
            <w:shd w:val="clear" w:color="auto" w:fill="FFFF00"/>
          </w:tcPr>
          <w:p w:rsidR="00902A75" w:rsidRDefault="00902A75" w:rsidP="00902A75">
            <w:pPr>
              <w:rPr>
                <w:rFonts w:cstheme="minorHAnsi"/>
                <w:sz w:val="20"/>
                <w:szCs w:val="20"/>
              </w:rPr>
            </w:pPr>
          </w:p>
        </w:tc>
      </w:tr>
      <w:tr w:rsidR="00902A75" w:rsidTr="00753D40">
        <w:tc>
          <w:tcPr>
            <w:tcW w:w="715" w:type="dxa"/>
            <w:shd w:val="clear" w:color="auto" w:fill="FFFF00"/>
          </w:tcPr>
          <w:p w:rsidR="00902A75" w:rsidRDefault="00C0624F" w:rsidP="00902A75">
            <w:pPr>
              <w:rPr>
                <w:rFonts w:cstheme="minorHAnsi"/>
                <w:sz w:val="20"/>
                <w:szCs w:val="20"/>
              </w:rPr>
            </w:pPr>
            <w:r>
              <w:rPr>
                <w:rFonts w:cstheme="minorHAnsi"/>
                <w:sz w:val="20"/>
                <w:szCs w:val="20"/>
              </w:rPr>
              <w:t>5</w:t>
            </w:r>
          </w:p>
        </w:tc>
        <w:tc>
          <w:tcPr>
            <w:tcW w:w="1170" w:type="dxa"/>
            <w:shd w:val="clear" w:color="auto" w:fill="FFFF00"/>
          </w:tcPr>
          <w:p w:rsidR="00902A75" w:rsidRDefault="00902A75" w:rsidP="00902A75">
            <w:pPr>
              <w:rPr>
                <w:rFonts w:cstheme="minorHAnsi"/>
                <w:sz w:val="20"/>
                <w:szCs w:val="20"/>
              </w:rPr>
            </w:pPr>
          </w:p>
        </w:tc>
        <w:tc>
          <w:tcPr>
            <w:tcW w:w="1440" w:type="dxa"/>
            <w:shd w:val="clear" w:color="auto" w:fill="FFFF00"/>
          </w:tcPr>
          <w:p w:rsidR="00902A75" w:rsidRDefault="00902A75" w:rsidP="00902A75">
            <w:pPr>
              <w:rPr>
                <w:rFonts w:cstheme="minorHAnsi"/>
                <w:sz w:val="20"/>
                <w:szCs w:val="20"/>
              </w:rPr>
            </w:pPr>
          </w:p>
        </w:tc>
        <w:tc>
          <w:tcPr>
            <w:tcW w:w="1260" w:type="dxa"/>
            <w:shd w:val="clear" w:color="auto" w:fill="FFFF00"/>
          </w:tcPr>
          <w:p w:rsidR="00902A75" w:rsidRDefault="00902A75" w:rsidP="00902A75">
            <w:pPr>
              <w:rPr>
                <w:rFonts w:cstheme="minorHAnsi"/>
                <w:sz w:val="20"/>
                <w:szCs w:val="20"/>
              </w:rPr>
            </w:pPr>
          </w:p>
        </w:tc>
        <w:tc>
          <w:tcPr>
            <w:tcW w:w="1080" w:type="dxa"/>
            <w:shd w:val="clear" w:color="auto" w:fill="FFFF00"/>
          </w:tcPr>
          <w:p w:rsidR="00902A75" w:rsidRDefault="00902A75" w:rsidP="00902A75">
            <w:pPr>
              <w:rPr>
                <w:rFonts w:cstheme="minorHAnsi"/>
                <w:sz w:val="20"/>
                <w:szCs w:val="20"/>
              </w:rPr>
            </w:pPr>
          </w:p>
        </w:tc>
        <w:tc>
          <w:tcPr>
            <w:tcW w:w="2340" w:type="dxa"/>
            <w:shd w:val="clear" w:color="auto" w:fill="FFFF00"/>
          </w:tcPr>
          <w:p w:rsidR="00902A75" w:rsidRDefault="00902A75" w:rsidP="00902A75">
            <w:pPr>
              <w:rPr>
                <w:rFonts w:cstheme="minorHAnsi"/>
                <w:sz w:val="20"/>
                <w:szCs w:val="20"/>
              </w:rPr>
            </w:pPr>
          </w:p>
        </w:tc>
        <w:tc>
          <w:tcPr>
            <w:tcW w:w="2160" w:type="dxa"/>
            <w:shd w:val="clear" w:color="auto" w:fill="FFFF00"/>
          </w:tcPr>
          <w:p w:rsidR="00902A75" w:rsidRDefault="00902A75" w:rsidP="00902A75">
            <w:pPr>
              <w:rPr>
                <w:rFonts w:cstheme="minorHAnsi"/>
                <w:sz w:val="20"/>
                <w:szCs w:val="20"/>
              </w:rPr>
            </w:pPr>
          </w:p>
        </w:tc>
        <w:tc>
          <w:tcPr>
            <w:tcW w:w="4225" w:type="dxa"/>
            <w:shd w:val="clear" w:color="auto" w:fill="FFFF00"/>
          </w:tcPr>
          <w:p w:rsidR="00902A75" w:rsidRDefault="00902A75" w:rsidP="00902A75">
            <w:pPr>
              <w:rPr>
                <w:rFonts w:cstheme="minorHAnsi"/>
                <w:sz w:val="20"/>
                <w:szCs w:val="20"/>
              </w:rPr>
            </w:pPr>
          </w:p>
        </w:tc>
      </w:tr>
      <w:tr w:rsidR="00C0624F" w:rsidTr="00753D40">
        <w:tc>
          <w:tcPr>
            <w:tcW w:w="715" w:type="dxa"/>
            <w:shd w:val="clear" w:color="auto" w:fill="FFFF00"/>
          </w:tcPr>
          <w:p w:rsidR="00C0624F" w:rsidRDefault="00C0624F" w:rsidP="00902A75">
            <w:pPr>
              <w:rPr>
                <w:rFonts w:cstheme="minorHAnsi"/>
                <w:sz w:val="20"/>
                <w:szCs w:val="20"/>
              </w:rPr>
            </w:pPr>
            <w:r>
              <w:rPr>
                <w:rFonts w:cstheme="minorHAnsi"/>
                <w:sz w:val="20"/>
                <w:szCs w:val="20"/>
              </w:rPr>
              <w:t>6</w:t>
            </w:r>
          </w:p>
        </w:tc>
        <w:tc>
          <w:tcPr>
            <w:tcW w:w="1170" w:type="dxa"/>
            <w:shd w:val="clear" w:color="auto" w:fill="FFFF00"/>
          </w:tcPr>
          <w:p w:rsidR="00C0624F" w:rsidRDefault="00C0624F" w:rsidP="00902A75">
            <w:pPr>
              <w:rPr>
                <w:rFonts w:cstheme="minorHAnsi"/>
                <w:sz w:val="20"/>
                <w:szCs w:val="20"/>
              </w:rPr>
            </w:pPr>
          </w:p>
        </w:tc>
        <w:tc>
          <w:tcPr>
            <w:tcW w:w="1440" w:type="dxa"/>
            <w:shd w:val="clear" w:color="auto" w:fill="FFFF00"/>
          </w:tcPr>
          <w:p w:rsidR="00C0624F" w:rsidRDefault="00C0624F" w:rsidP="00902A75">
            <w:pPr>
              <w:rPr>
                <w:rFonts w:cstheme="minorHAnsi"/>
                <w:sz w:val="20"/>
                <w:szCs w:val="20"/>
              </w:rPr>
            </w:pPr>
          </w:p>
        </w:tc>
        <w:tc>
          <w:tcPr>
            <w:tcW w:w="1260" w:type="dxa"/>
            <w:shd w:val="clear" w:color="auto" w:fill="FFFF00"/>
          </w:tcPr>
          <w:p w:rsidR="00C0624F" w:rsidRDefault="00C0624F" w:rsidP="00902A75">
            <w:pPr>
              <w:rPr>
                <w:rFonts w:cstheme="minorHAnsi"/>
                <w:sz w:val="20"/>
                <w:szCs w:val="20"/>
              </w:rPr>
            </w:pPr>
          </w:p>
        </w:tc>
        <w:tc>
          <w:tcPr>
            <w:tcW w:w="1080" w:type="dxa"/>
            <w:shd w:val="clear" w:color="auto" w:fill="FFFF00"/>
          </w:tcPr>
          <w:p w:rsidR="00C0624F" w:rsidRDefault="00C0624F" w:rsidP="00902A75">
            <w:pPr>
              <w:rPr>
                <w:rFonts w:cstheme="minorHAnsi"/>
                <w:sz w:val="20"/>
                <w:szCs w:val="20"/>
              </w:rPr>
            </w:pPr>
          </w:p>
        </w:tc>
        <w:tc>
          <w:tcPr>
            <w:tcW w:w="2340" w:type="dxa"/>
            <w:shd w:val="clear" w:color="auto" w:fill="FFFF00"/>
          </w:tcPr>
          <w:p w:rsidR="00C0624F" w:rsidRDefault="00C0624F" w:rsidP="00902A75">
            <w:pPr>
              <w:rPr>
                <w:rFonts w:cstheme="minorHAnsi"/>
                <w:sz w:val="20"/>
                <w:szCs w:val="20"/>
              </w:rPr>
            </w:pPr>
          </w:p>
        </w:tc>
        <w:tc>
          <w:tcPr>
            <w:tcW w:w="2160" w:type="dxa"/>
            <w:shd w:val="clear" w:color="auto" w:fill="FFFF00"/>
          </w:tcPr>
          <w:p w:rsidR="00C0624F" w:rsidRDefault="00C0624F" w:rsidP="00902A75">
            <w:pPr>
              <w:rPr>
                <w:rFonts w:cstheme="minorHAnsi"/>
                <w:sz w:val="20"/>
                <w:szCs w:val="20"/>
              </w:rPr>
            </w:pPr>
          </w:p>
        </w:tc>
        <w:tc>
          <w:tcPr>
            <w:tcW w:w="4225" w:type="dxa"/>
            <w:shd w:val="clear" w:color="auto" w:fill="FFFF00"/>
          </w:tcPr>
          <w:p w:rsidR="00C0624F" w:rsidRDefault="00C0624F" w:rsidP="00902A75">
            <w:pPr>
              <w:rPr>
                <w:rFonts w:cstheme="minorHAnsi"/>
                <w:sz w:val="20"/>
                <w:szCs w:val="20"/>
              </w:rPr>
            </w:pPr>
          </w:p>
        </w:tc>
      </w:tr>
      <w:tr w:rsidR="00C0624F" w:rsidTr="00753D40">
        <w:tc>
          <w:tcPr>
            <w:tcW w:w="715" w:type="dxa"/>
            <w:shd w:val="clear" w:color="auto" w:fill="FFFF00"/>
          </w:tcPr>
          <w:p w:rsidR="00C0624F" w:rsidRDefault="00C0624F" w:rsidP="00902A75">
            <w:pPr>
              <w:rPr>
                <w:rFonts w:cstheme="minorHAnsi"/>
                <w:sz w:val="20"/>
                <w:szCs w:val="20"/>
              </w:rPr>
            </w:pPr>
            <w:r>
              <w:rPr>
                <w:rFonts w:cstheme="minorHAnsi"/>
                <w:sz w:val="20"/>
                <w:szCs w:val="20"/>
              </w:rPr>
              <w:t>7</w:t>
            </w:r>
          </w:p>
        </w:tc>
        <w:tc>
          <w:tcPr>
            <w:tcW w:w="1170" w:type="dxa"/>
            <w:shd w:val="clear" w:color="auto" w:fill="FFFF00"/>
          </w:tcPr>
          <w:p w:rsidR="00C0624F" w:rsidRDefault="00077613" w:rsidP="00902A75">
            <w:pPr>
              <w:rPr>
                <w:rFonts w:cstheme="minorHAnsi"/>
                <w:sz w:val="20"/>
                <w:szCs w:val="20"/>
              </w:rPr>
            </w:pPr>
            <w:r>
              <w:rPr>
                <w:rFonts w:cstheme="minorHAnsi"/>
                <w:sz w:val="20"/>
                <w:szCs w:val="20"/>
              </w:rPr>
              <w:t>Sum 19</w:t>
            </w:r>
          </w:p>
        </w:tc>
        <w:tc>
          <w:tcPr>
            <w:tcW w:w="1440" w:type="dxa"/>
            <w:shd w:val="clear" w:color="auto" w:fill="FFFF00"/>
          </w:tcPr>
          <w:p w:rsidR="00C0624F" w:rsidRDefault="00C0624F" w:rsidP="00902A75">
            <w:pPr>
              <w:rPr>
                <w:rFonts w:cstheme="minorHAnsi"/>
                <w:sz w:val="20"/>
                <w:szCs w:val="20"/>
              </w:rPr>
            </w:pPr>
          </w:p>
        </w:tc>
        <w:tc>
          <w:tcPr>
            <w:tcW w:w="1260" w:type="dxa"/>
            <w:shd w:val="clear" w:color="auto" w:fill="FFFF00"/>
          </w:tcPr>
          <w:p w:rsidR="00C0624F" w:rsidRDefault="00C0624F" w:rsidP="00902A75">
            <w:pPr>
              <w:rPr>
                <w:rFonts w:cstheme="minorHAnsi"/>
                <w:sz w:val="20"/>
                <w:szCs w:val="20"/>
              </w:rPr>
            </w:pPr>
          </w:p>
        </w:tc>
        <w:tc>
          <w:tcPr>
            <w:tcW w:w="1080" w:type="dxa"/>
            <w:shd w:val="clear" w:color="auto" w:fill="FFFF00"/>
          </w:tcPr>
          <w:p w:rsidR="00C0624F" w:rsidRDefault="00C0624F" w:rsidP="00902A75">
            <w:pPr>
              <w:rPr>
                <w:rFonts w:cstheme="minorHAnsi"/>
                <w:sz w:val="20"/>
                <w:szCs w:val="20"/>
              </w:rPr>
            </w:pPr>
          </w:p>
        </w:tc>
        <w:tc>
          <w:tcPr>
            <w:tcW w:w="2340" w:type="dxa"/>
            <w:shd w:val="clear" w:color="auto" w:fill="FFFF00"/>
          </w:tcPr>
          <w:p w:rsidR="00C0624F" w:rsidRDefault="00C0624F" w:rsidP="00902A75">
            <w:pPr>
              <w:rPr>
                <w:rFonts w:cstheme="minorHAnsi"/>
                <w:sz w:val="20"/>
                <w:szCs w:val="20"/>
              </w:rPr>
            </w:pPr>
          </w:p>
        </w:tc>
        <w:tc>
          <w:tcPr>
            <w:tcW w:w="2160" w:type="dxa"/>
            <w:shd w:val="clear" w:color="auto" w:fill="FFFF00"/>
          </w:tcPr>
          <w:p w:rsidR="00C0624F" w:rsidRDefault="00C0624F" w:rsidP="00902A75">
            <w:pPr>
              <w:rPr>
                <w:rFonts w:cstheme="minorHAnsi"/>
                <w:sz w:val="20"/>
                <w:szCs w:val="20"/>
              </w:rPr>
            </w:pPr>
          </w:p>
        </w:tc>
        <w:tc>
          <w:tcPr>
            <w:tcW w:w="4225" w:type="dxa"/>
            <w:shd w:val="clear" w:color="auto" w:fill="FFFF00"/>
          </w:tcPr>
          <w:p w:rsidR="00C0624F" w:rsidRDefault="00C0624F" w:rsidP="00902A75">
            <w:pPr>
              <w:rPr>
                <w:rFonts w:cstheme="minorHAnsi"/>
                <w:sz w:val="20"/>
                <w:szCs w:val="20"/>
              </w:rPr>
            </w:pPr>
          </w:p>
        </w:tc>
      </w:tr>
    </w:tbl>
    <w:p w:rsidR="00902A75" w:rsidRPr="00322149" w:rsidRDefault="00902A75" w:rsidP="00902A75">
      <w:pPr>
        <w:rPr>
          <w:rFonts w:cstheme="minorHAnsi"/>
          <w:sz w:val="20"/>
          <w:szCs w:val="20"/>
        </w:rPr>
      </w:pPr>
      <w:r w:rsidRPr="00322149">
        <w:rPr>
          <w:rFonts w:cstheme="minorHAnsi"/>
          <w:sz w:val="20"/>
          <w:szCs w:val="20"/>
        </w:rPr>
        <w:br w:type="page"/>
      </w:r>
    </w:p>
    <w:p w:rsidR="00322149" w:rsidRPr="00322149" w:rsidRDefault="00322149" w:rsidP="00B73F24">
      <w:pPr>
        <w:pStyle w:val="Heading1"/>
      </w:pPr>
      <w:bookmarkStart w:id="14" w:name="_Toc11225943"/>
      <w:r w:rsidRPr="00322149">
        <w:lastRenderedPageBreak/>
        <w:t>MSFA Program Goals and Learning Outcomes</w:t>
      </w:r>
      <w:bookmarkEnd w:id="14"/>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1 – Apply quantitative methods and analytic tools from economics, statistics, finance and accounting to value and manage portfolios of financial assets.</w:t>
      </w:r>
    </w:p>
    <w:p w:rsidR="00322149" w:rsidRPr="00322149" w:rsidRDefault="00322149" w:rsidP="00322149">
      <w:pPr>
        <w:numPr>
          <w:ilvl w:val="0"/>
          <w:numId w:val="20"/>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1-1) Analytical Tools – Finance</w:t>
      </w:r>
      <w:r w:rsidRPr="00322149">
        <w:rPr>
          <w:rFonts w:cstheme="minorHAnsi"/>
          <w:sz w:val="20"/>
          <w:szCs w:val="20"/>
        </w:rPr>
        <w:br/>
        <w:t>Employ fundamental quantitative techniques essential in financial analysis and investment management including (</w:t>
      </w:r>
      <w:proofErr w:type="spellStart"/>
      <w:r w:rsidRPr="00322149">
        <w:rPr>
          <w:rFonts w:cstheme="minorHAnsi"/>
          <w:sz w:val="20"/>
          <w:szCs w:val="20"/>
        </w:rPr>
        <w:t>i</w:t>
      </w:r>
      <w:proofErr w:type="spellEnd"/>
      <w:r w:rsidRPr="00322149">
        <w:rPr>
          <w:rFonts w:cstheme="minorHAnsi"/>
          <w:sz w:val="20"/>
          <w:szCs w:val="20"/>
        </w:rPr>
        <w:t>) the time value of money, (ii) the basics of statistics and probability theory, (iii) probability theory applied in the field of investment valuation and financial risk management, and (iv) joint behavior of two or more variables, including correlation and linear regression.</w:t>
      </w:r>
    </w:p>
    <w:p w:rsidR="00322149" w:rsidRPr="00322149" w:rsidRDefault="00322149" w:rsidP="00322149">
      <w:pPr>
        <w:numPr>
          <w:ilvl w:val="0"/>
          <w:numId w:val="20"/>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1-2) Analytical Tools – Economics</w:t>
      </w:r>
      <w:r w:rsidRPr="00322149">
        <w:rPr>
          <w:rFonts w:cstheme="minorHAnsi"/>
          <w:sz w:val="20"/>
          <w:szCs w:val="20"/>
        </w:rPr>
        <w:br/>
        <w:t>Recognize and explain how macroeconomic and microeconomic events impact key components of economic activity, including industry structure, firm profitability, macroeconomic output, prices, interest and exchange rates.</w:t>
      </w:r>
    </w:p>
    <w:p w:rsidR="00322149" w:rsidRPr="00322149" w:rsidRDefault="00322149" w:rsidP="00322149">
      <w:pPr>
        <w:numPr>
          <w:ilvl w:val="0"/>
          <w:numId w:val="20"/>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1-3) Analytical Tools – Accounting</w:t>
      </w:r>
      <w:r w:rsidRPr="00322149">
        <w:rPr>
          <w:rFonts w:cstheme="minorHAnsi"/>
          <w:sz w:val="20"/>
          <w:szCs w:val="20"/>
        </w:rPr>
        <w:br/>
        <w:t>Describe and interpret financial accounting concepts and measurements to (</w:t>
      </w:r>
      <w:proofErr w:type="spellStart"/>
      <w:r w:rsidRPr="00322149">
        <w:rPr>
          <w:rFonts w:cstheme="minorHAnsi"/>
          <w:sz w:val="20"/>
          <w:szCs w:val="20"/>
        </w:rPr>
        <w:t>i</w:t>
      </w:r>
      <w:proofErr w:type="spellEnd"/>
      <w:r w:rsidRPr="00322149">
        <w:rPr>
          <w:rFonts w:cstheme="minorHAnsi"/>
          <w:sz w:val="20"/>
          <w:szCs w:val="20"/>
        </w:rPr>
        <w:t>) use financial statements and footnotes to analyze an investment valuation; ii) analyze a company’s liquidity, profitability, financial stability, solvency, and asset utilization; and iii) analyze the effects of alternative accounting methods and assumptions on firm valuation.</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2 – Integrate economics, statistics, and financial concepts to analyze and assess the value of financial assets.</w:t>
      </w:r>
    </w:p>
    <w:p w:rsidR="00322149" w:rsidRPr="00322149" w:rsidRDefault="00322149" w:rsidP="00322149">
      <w:pPr>
        <w:numPr>
          <w:ilvl w:val="0"/>
          <w:numId w:val="21"/>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2-1) Integration - Equity Valuation</w:t>
      </w:r>
      <w:r w:rsidRPr="00322149">
        <w:rPr>
          <w:rFonts w:cstheme="minorHAnsi"/>
          <w:sz w:val="20"/>
          <w:szCs w:val="20"/>
        </w:rPr>
        <w:br/>
        <w:t>Discuss and evaluate the techniques used to analyze the value of equity investments, in securities markets using efficient market theory and the analysis of risk and return in equity portfolios.</w:t>
      </w:r>
    </w:p>
    <w:p w:rsidR="00322149" w:rsidRPr="00322149" w:rsidRDefault="00322149" w:rsidP="00322149">
      <w:pPr>
        <w:numPr>
          <w:ilvl w:val="0"/>
          <w:numId w:val="21"/>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2-2) Integration - Fixed Income Valuation</w:t>
      </w:r>
      <w:r w:rsidRPr="00322149">
        <w:rPr>
          <w:rFonts w:cstheme="minorHAnsi"/>
          <w:sz w:val="20"/>
          <w:szCs w:val="20"/>
        </w:rPr>
        <w:br/>
        <w:t>Analyze fixed income investments using the characteristics of bonds and factors that influence bond yields. Develop strategies for fixed income portfolios.</w:t>
      </w:r>
    </w:p>
    <w:p w:rsidR="00322149" w:rsidRPr="00322149" w:rsidRDefault="00322149" w:rsidP="00322149">
      <w:pPr>
        <w:numPr>
          <w:ilvl w:val="0"/>
          <w:numId w:val="21"/>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2-3) Integration - Derivatives Valuation</w:t>
      </w:r>
      <w:r w:rsidRPr="00322149">
        <w:rPr>
          <w:rFonts w:cstheme="minorHAnsi"/>
          <w:sz w:val="20"/>
          <w:szCs w:val="20"/>
        </w:rPr>
        <w:br/>
        <w:t>Analyze the sources of value in derivative investments, including forwards, futures, options, and swaps, and demonstrate how derivatives are used to manage risk in the investment process.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3 - Describe the standards of ethical behavior in financial markets and financial regulations and evaluate how these standards apply in specific situations.</w:t>
      </w:r>
    </w:p>
    <w:p w:rsidR="00322149" w:rsidRPr="00322149" w:rsidRDefault="00322149" w:rsidP="00322149">
      <w:pPr>
        <w:numPr>
          <w:ilvl w:val="0"/>
          <w:numId w:val="22"/>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3-1) Ethics – Standards</w:t>
      </w:r>
      <w:r w:rsidRPr="00322149">
        <w:rPr>
          <w:rFonts w:cstheme="minorHAnsi"/>
          <w:sz w:val="20"/>
          <w:szCs w:val="20"/>
        </w:rPr>
        <w:br/>
        <w:t>Describe the framework for ethical conduct as set out in the CFA Institute Code of Ethics and Standards of Professional Conduct and Global Investment Performance Standards (GIPS®).</w:t>
      </w:r>
    </w:p>
    <w:p w:rsidR="00322149" w:rsidRPr="00322149" w:rsidRDefault="00322149" w:rsidP="00322149">
      <w:pPr>
        <w:numPr>
          <w:ilvl w:val="0"/>
          <w:numId w:val="22"/>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3-2) Ethics – Evaluation</w:t>
      </w:r>
      <w:r w:rsidRPr="00322149">
        <w:rPr>
          <w:rFonts w:cstheme="minorHAnsi"/>
          <w:sz w:val="20"/>
          <w:szCs w:val="20"/>
        </w:rPr>
        <w:br/>
        <w:t>Evaluate and assess how these standards have, or have not been, followed in specific investment situations. Discuss how the CFA ethical standards relate more broadly to ethical values.</w:t>
      </w:r>
    </w:p>
    <w:p w:rsidR="00322149" w:rsidRDefault="00322149" w:rsidP="00322149">
      <w:pPr>
        <w:numPr>
          <w:ilvl w:val="0"/>
          <w:numId w:val="22"/>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3-3) Ethics - Duties to Investors</w:t>
      </w:r>
      <w:r w:rsidRPr="00322149">
        <w:rPr>
          <w:rFonts w:cstheme="minorHAnsi"/>
          <w:sz w:val="20"/>
          <w:szCs w:val="20"/>
        </w:rPr>
        <w:br/>
        <w:t>Specify and quantify investor objectives, constraints, and preferences and develop an appropriate investment policy statement. Develop strategies for managing portfolios of domestic and foreign debt and equity securities including the use of derivative securities to adjust risk exposure to meet the investor policy goals.</w:t>
      </w:r>
    </w:p>
    <w:p w:rsidR="004F7042" w:rsidRPr="00322149" w:rsidRDefault="004F7042" w:rsidP="00522EF1">
      <w:pPr>
        <w:shd w:val="clear" w:color="auto" w:fill="FFFFFF"/>
        <w:spacing w:before="100" w:beforeAutospacing="1" w:after="100" w:afterAutospacing="1" w:line="240" w:lineRule="auto"/>
        <w:ind w:left="720" w:right="750"/>
        <w:rPr>
          <w:rFonts w:cstheme="minorHAnsi"/>
          <w:sz w:val="20"/>
          <w:szCs w:val="20"/>
        </w:rPr>
      </w:pPr>
    </w:p>
    <w:p w:rsidR="00902A75" w:rsidRPr="005A6F02" w:rsidRDefault="00902A75" w:rsidP="00902A75">
      <w:pPr>
        <w:pStyle w:val="Heading3"/>
        <w:rPr>
          <w:rFonts w:eastAsia="Times New Roman"/>
          <w:sz w:val="32"/>
          <w:szCs w:val="32"/>
        </w:rPr>
      </w:pPr>
      <w:bookmarkStart w:id="15" w:name="_Toc11225944"/>
      <w:r w:rsidRPr="005A6F02">
        <w:rPr>
          <w:sz w:val="32"/>
          <w:szCs w:val="32"/>
        </w:rPr>
        <w:lastRenderedPageBreak/>
        <w:t>MSFA Assessment Overview</w:t>
      </w:r>
      <w:bookmarkEnd w:id="15"/>
    </w:p>
    <w:tbl>
      <w:tblPr>
        <w:tblStyle w:val="TableGrid"/>
        <w:tblW w:w="0" w:type="auto"/>
        <w:tblLook w:val="04A0" w:firstRow="1" w:lastRow="0" w:firstColumn="1" w:lastColumn="0" w:noHBand="0" w:noVBand="1"/>
      </w:tblPr>
      <w:tblGrid>
        <w:gridCol w:w="618"/>
        <w:gridCol w:w="1074"/>
        <w:gridCol w:w="1176"/>
        <w:gridCol w:w="1176"/>
        <w:gridCol w:w="772"/>
        <w:gridCol w:w="1839"/>
        <w:gridCol w:w="3150"/>
        <w:gridCol w:w="4585"/>
      </w:tblGrid>
      <w:tr w:rsidR="00902A75" w:rsidTr="00064137">
        <w:tc>
          <w:tcPr>
            <w:tcW w:w="618" w:type="dxa"/>
          </w:tcPr>
          <w:p w:rsidR="00902A75" w:rsidRPr="00322149" w:rsidRDefault="00902A75" w:rsidP="00902A75">
            <w:pPr>
              <w:rPr>
                <w:rFonts w:cstheme="minorHAnsi"/>
                <w:sz w:val="20"/>
                <w:szCs w:val="20"/>
              </w:rPr>
            </w:pPr>
            <w:r w:rsidRPr="00322149">
              <w:rPr>
                <w:rFonts w:cstheme="minorHAnsi"/>
                <w:sz w:val="20"/>
                <w:szCs w:val="20"/>
              </w:rPr>
              <w:t>LO</w:t>
            </w:r>
          </w:p>
        </w:tc>
        <w:tc>
          <w:tcPr>
            <w:tcW w:w="1074"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176"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176"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772" w:type="dxa"/>
          </w:tcPr>
          <w:p w:rsidR="00902A75" w:rsidRPr="00322149" w:rsidRDefault="00902A75" w:rsidP="00902A75">
            <w:pPr>
              <w:rPr>
                <w:rFonts w:cstheme="minorHAnsi"/>
                <w:sz w:val="20"/>
                <w:szCs w:val="20"/>
              </w:rPr>
            </w:pPr>
            <w:r w:rsidRPr="00322149">
              <w:rPr>
                <w:rFonts w:cstheme="minorHAnsi"/>
                <w:sz w:val="20"/>
                <w:szCs w:val="20"/>
              </w:rPr>
              <w:t>Report</w:t>
            </w:r>
          </w:p>
        </w:tc>
        <w:tc>
          <w:tcPr>
            <w:tcW w:w="1839" w:type="dxa"/>
          </w:tcPr>
          <w:p w:rsidR="00902A75" w:rsidRPr="00322149" w:rsidRDefault="00902A75" w:rsidP="00902A75">
            <w:pPr>
              <w:rPr>
                <w:rFonts w:cstheme="minorHAnsi"/>
                <w:sz w:val="20"/>
                <w:szCs w:val="20"/>
              </w:rPr>
            </w:pPr>
            <w:r w:rsidRPr="00322149">
              <w:rPr>
                <w:rFonts w:cstheme="minorHAnsi"/>
                <w:sz w:val="20"/>
                <w:szCs w:val="20"/>
              </w:rPr>
              <w:t>Target</w:t>
            </w:r>
          </w:p>
        </w:tc>
        <w:tc>
          <w:tcPr>
            <w:tcW w:w="3150" w:type="dxa"/>
          </w:tcPr>
          <w:p w:rsidR="00902A75" w:rsidRPr="00322149" w:rsidRDefault="00902A75" w:rsidP="00902A75">
            <w:pPr>
              <w:rPr>
                <w:rFonts w:cstheme="minorHAnsi"/>
                <w:sz w:val="20"/>
                <w:szCs w:val="20"/>
              </w:rPr>
            </w:pPr>
            <w:r w:rsidRPr="00322149">
              <w:rPr>
                <w:rFonts w:cstheme="minorHAnsi"/>
                <w:sz w:val="20"/>
                <w:szCs w:val="20"/>
              </w:rPr>
              <w:t>Results</w:t>
            </w:r>
          </w:p>
        </w:tc>
        <w:tc>
          <w:tcPr>
            <w:tcW w:w="4585"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902A75" w:rsidTr="00064137">
        <w:tc>
          <w:tcPr>
            <w:tcW w:w="618" w:type="dxa"/>
          </w:tcPr>
          <w:p w:rsidR="00902A75" w:rsidRDefault="004F7042" w:rsidP="00902A75">
            <w:pPr>
              <w:rPr>
                <w:rFonts w:cstheme="minorHAnsi"/>
                <w:sz w:val="20"/>
                <w:szCs w:val="20"/>
              </w:rPr>
            </w:pPr>
            <w:r>
              <w:rPr>
                <w:rFonts w:cstheme="minorHAnsi"/>
                <w:sz w:val="20"/>
                <w:szCs w:val="20"/>
              </w:rPr>
              <w:t>1-1</w:t>
            </w:r>
          </w:p>
        </w:tc>
        <w:tc>
          <w:tcPr>
            <w:tcW w:w="1074" w:type="dxa"/>
          </w:tcPr>
          <w:p w:rsidR="00902A75" w:rsidRDefault="004F7042" w:rsidP="00902A75">
            <w:pPr>
              <w:rPr>
                <w:rFonts w:cstheme="minorHAnsi"/>
                <w:sz w:val="20"/>
                <w:szCs w:val="20"/>
              </w:rPr>
            </w:pPr>
            <w:r>
              <w:rPr>
                <w:rFonts w:cstheme="minorHAnsi"/>
                <w:sz w:val="20"/>
                <w:szCs w:val="20"/>
              </w:rPr>
              <w:t>AY 15-16</w:t>
            </w:r>
          </w:p>
        </w:tc>
        <w:tc>
          <w:tcPr>
            <w:tcW w:w="1176" w:type="dxa"/>
          </w:tcPr>
          <w:p w:rsidR="00902A75" w:rsidRDefault="00902A75" w:rsidP="00902A75">
            <w:pPr>
              <w:rPr>
                <w:rFonts w:cstheme="minorHAnsi"/>
                <w:sz w:val="20"/>
                <w:szCs w:val="20"/>
              </w:rPr>
            </w:pPr>
          </w:p>
        </w:tc>
        <w:tc>
          <w:tcPr>
            <w:tcW w:w="1176" w:type="dxa"/>
          </w:tcPr>
          <w:p w:rsidR="00902A75" w:rsidRDefault="004F7042" w:rsidP="00902A75">
            <w:pPr>
              <w:rPr>
                <w:rFonts w:cstheme="minorHAnsi"/>
                <w:sz w:val="20"/>
                <w:szCs w:val="20"/>
              </w:rPr>
            </w:pPr>
            <w:r>
              <w:rPr>
                <w:rFonts w:cstheme="minorHAnsi"/>
                <w:sz w:val="20"/>
                <w:szCs w:val="20"/>
              </w:rPr>
              <w:t>MSFA 736</w:t>
            </w:r>
          </w:p>
        </w:tc>
        <w:tc>
          <w:tcPr>
            <w:tcW w:w="772" w:type="dxa"/>
          </w:tcPr>
          <w:p w:rsidR="00902A75" w:rsidRDefault="009F2318" w:rsidP="00902A75">
            <w:pPr>
              <w:rPr>
                <w:rFonts w:cstheme="minorHAnsi"/>
                <w:sz w:val="20"/>
                <w:szCs w:val="20"/>
              </w:rPr>
            </w:pPr>
            <w:r>
              <w:rPr>
                <w:rFonts w:cstheme="minorHAnsi"/>
                <w:sz w:val="20"/>
                <w:szCs w:val="20"/>
              </w:rPr>
              <w:t>Yes</w:t>
            </w:r>
          </w:p>
        </w:tc>
        <w:tc>
          <w:tcPr>
            <w:tcW w:w="1839" w:type="dxa"/>
          </w:tcPr>
          <w:p w:rsidR="00902A75" w:rsidRDefault="009F2318" w:rsidP="00902A75">
            <w:pPr>
              <w:rPr>
                <w:rFonts w:cstheme="minorHAnsi"/>
                <w:sz w:val="20"/>
                <w:szCs w:val="20"/>
              </w:rPr>
            </w:pPr>
            <w:r w:rsidRPr="009F2318">
              <w:rPr>
                <w:rFonts w:cstheme="minorHAnsi"/>
                <w:sz w:val="20"/>
                <w:szCs w:val="20"/>
              </w:rPr>
              <w:t>75% of students will achieve at least a score of “satisfactory” on the exam.</w:t>
            </w:r>
          </w:p>
        </w:tc>
        <w:tc>
          <w:tcPr>
            <w:tcW w:w="3150" w:type="dxa"/>
          </w:tcPr>
          <w:p w:rsidR="00902A75" w:rsidRDefault="009F2318" w:rsidP="00902A75">
            <w:pPr>
              <w:rPr>
                <w:rFonts w:cstheme="minorHAnsi"/>
                <w:sz w:val="20"/>
                <w:szCs w:val="20"/>
              </w:rPr>
            </w:pPr>
            <w:r w:rsidRPr="009F2318">
              <w:rPr>
                <w:rFonts w:cstheme="minorHAnsi"/>
                <w:sz w:val="20"/>
                <w:szCs w:val="20"/>
              </w:rPr>
              <w:t>100% of students received scores of 90% or better. Quantitative skills performed at expected level or beyond.</w:t>
            </w:r>
          </w:p>
        </w:tc>
        <w:tc>
          <w:tcPr>
            <w:tcW w:w="4585" w:type="dxa"/>
          </w:tcPr>
          <w:p w:rsidR="009F2318" w:rsidRPr="009F2318" w:rsidRDefault="009F2318" w:rsidP="009F2318">
            <w:pPr>
              <w:rPr>
                <w:rFonts w:cstheme="minorHAnsi"/>
                <w:sz w:val="20"/>
                <w:szCs w:val="20"/>
              </w:rPr>
            </w:pPr>
            <w:r w:rsidRPr="009F2318">
              <w:rPr>
                <w:rFonts w:cstheme="minorHAnsi"/>
                <w:sz w:val="20"/>
                <w:szCs w:val="20"/>
              </w:rPr>
              <w:t>Move the Econometrics course into the MSFA first semester to develop these skills earlier in the program. This will support more advanced assignments and LOS in later courses.</w:t>
            </w:r>
          </w:p>
          <w:p w:rsidR="00902A75" w:rsidRDefault="00902A75" w:rsidP="00902A75">
            <w:pPr>
              <w:rPr>
                <w:rFonts w:cstheme="minorHAnsi"/>
                <w:sz w:val="20"/>
                <w:szCs w:val="20"/>
              </w:rPr>
            </w:pPr>
          </w:p>
        </w:tc>
      </w:tr>
      <w:tr w:rsidR="00902A75" w:rsidTr="00064137">
        <w:tc>
          <w:tcPr>
            <w:tcW w:w="618" w:type="dxa"/>
          </w:tcPr>
          <w:p w:rsidR="00902A75" w:rsidRDefault="004F7042" w:rsidP="00902A75">
            <w:pPr>
              <w:rPr>
                <w:rFonts w:cstheme="minorHAnsi"/>
                <w:sz w:val="20"/>
                <w:szCs w:val="20"/>
              </w:rPr>
            </w:pPr>
            <w:r>
              <w:rPr>
                <w:rFonts w:cstheme="minorHAnsi"/>
                <w:sz w:val="20"/>
                <w:szCs w:val="20"/>
              </w:rPr>
              <w:t>1-1</w:t>
            </w:r>
          </w:p>
        </w:tc>
        <w:tc>
          <w:tcPr>
            <w:tcW w:w="1074" w:type="dxa"/>
          </w:tcPr>
          <w:p w:rsidR="00902A75" w:rsidRDefault="004F7042" w:rsidP="00902A75">
            <w:pPr>
              <w:rPr>
                <w:rFonts w:cstheme="minorHAnsi"/>
                <w:sz w:val="20"/>
                <w:szCs w:val="20"/>
              </w:rPr>
            </w:pPr>
            <w:r>
              <w:rPr>
                <w:rFonts w:cstheme="minorHAnsi"/>
                <w:sz w:val="20"/>
                <w:szCs w:val="20"/>
              </w:rPr>
              <w:t>Fall 17</w:t>
            </w:r>
          </w:p>
        </w:tc>
        <w:tc>
          <w:tcPr>
            <w:tcW w:w="1176" w:type="dxa"/>
          </w:tcPr>
          <w:p w:rsidR="00902A75" w:rsidRDefault="00902A75" w:rsidP="00902A75">
            <w:pPr>
              <w:rPr>
                <w:rFonts w:cstheme="minorHAnsi"/>
                <w:sz w:val="20"/>
                <w:szCs w:val="20"/>
              </w:rPr>
            </w:pPr>
          </w:p>
        </w:tc>
        <w:tc>
          <w:tcPr>
            <w:tcW w:w="1176" w:type="dxa"/>
          </w:tcPr>
          <w:p w:rsidR="00902A75" w:rsidRDefault="004F7042" w:rsidP="00902A75">
            <w:pPr>
              <w:rPr>
                <w:rFonts w:cstheme="minorHAnsi"/>
                <w:sz w:val="20"/>
                <w:szCs w:val="20"/>
              </w:rPr>
            </w:pPr>
            <w:r>
              <w:rPr>
                <w:rFonts w:cstheme="minorHAnsi"/>
                <w:sz w:val="20"/>
                <w:szCs w:val="20"/>
              </w:rPr>
              <w:t>MSFA 714</w:t>
            </w:r>
          </w:p>
        </w:tc>
        <w:tc>
          <w:tcPr>
            <w:tcW w:w="772" w:type="dxa"/>
          </w:tcPr>
          <w:p w:rsidR="00902A75" w:rsidRDefault="009F2318" w:rsidP="00902A75">
            <w:pPr>
              <w:rPr>
                <w:rFonts w:cstheme="minorHAnsi"/>
                <w:sz w:val="20"/>
                <w:szCs w:val="20"/>
              </w:rPr>
            </w:pPr>
            <w:r>
              <w:rPr>
                <w:rFonts w:cstheme="minorHAnsi"/>
                <w:sz w:val="20"/>
                <w:szCs w:val="20"/>
              </w:rPr>
              <w:t>Yes</w:t>
            </w:r>
          </w:p>
        </w:tc>
        <w:tc>
          <w:tcPr>
            <w:tcW w:w="1839" w:type="dxa"/>
          </w:tcPr>
          <w:p w:rsidR="00902A75" w:rsidRDefault="009F2318" w:rsidP="00902A75">
            <w:pPr>
              <w:rPr>
                <w:rFonts w:cstheme="minorHAnsi"/>
                <w:sz w:val="20"/>
                <w:szCs w:val="20"/>
              </w:rPr>
            </w:pPr>
            <w:r w:rsidRPr="009F2318">
              <w:rPr>
                <w:rFonts w:cstheme="minorHAnsi"/>
                <w:sz w:val="20"/>
                <w:szCs w:val="20"/>
              </w:rPr>
              <w:t>80% of students will score 15/20 (75%) on exam.</w:t>
            </w:r>
          </w:p>
        </w:tc>
        <w:tc>
          <w:tcPr>
            <w:tcW w:w="3150" w:type="dxa"/>
          </w:tcPr>
          <w:p w:rsidR="00902A75" w:rsidRDefault="009F2318" w:rsidP="00902A75">
            <w:pPr>
              <w:rPr>
                <w:rFonts w:cstheme="minorHAnsi"/>
                <w:sz w:val="20"/>
                <w:szCs w:val="20"/>
              </w:rPr>
            </w:pPr>
            <w:r w:rsidRPr="009F2318">
              <w:rPr>
                <w:rFonts w:cstheme="minorHAnsi"/>
                <w:sz w:val="20"/>
                <w:szCs w:val="20"/>
              </w:rPr>
              <w:t>82% of 67 students achieved “satisfactory level” on test.</w:t>
            </w:r>
          </w:p>
        </w:tc>
        <w:tc>
          <w:tcPr>
            <w:tcW w:w="4585" w:type="dxa"/>
          </w:tcPr>
          <w:p w:rsidR="009F2318" w:rsidRPr="009F2318" w:rsidRDefault="009F2318" w:rsidP="009F2318">
            <w:pPr>
              <w:rPr>
                <w:rFonts w:cstheme="minorHAnsi"/>
                <w:sz w:val="20"/>
                <w:szCs w:val="20"/>
              </w:rPr>
            </w:pPr>
            <w:r w:rsidRPr="009F2318">
              <w:rPr>
                <w:rFonts w:cstheme="minorHAnsi"/>
                <w:sz w:val="20"/>
                <w:szCs w:val="20"/>
              </w:rPr>
              <w:t>Performance goals on the time value of money attained, however, room to improve understanding of this concept in the lower tail of the class. As this is a fundamental skill, planned action is to provide more opportunities to practice and feedback in assigned problems.</w:t>
            </w:r>
          </w:p>
          <w:p w:rsidR="00902A75" w:rsidRDefault="00902A75" w:rsidP="00902A75">
            <w:pPr>
              <w:rPr>
                <w:rFonts w:cstheme="minorHAnsi"/>
                <w:sz w:val="20"/>
                <w:szCs w:val="20"/>
              </w:rPr>
            </w:pPr>
          </w:p>
        </w:tc>
      </w:tr>
      <w:tr w:rsidR="00522EF1" w:rsidTr="00064137">
        <w:tc>
          <w:tcPr>
            <w:tcW w:w="618" w:type="dxa"/>
          </w:tcPr>
          <w:p w:rsidR="00522EF1" w:rsidRDefault="00522EF1" w:rsidP="00902A75">
            <w:pPr>
              <w:rPr>
                <w:rFonts w:cstheme="minorHAnsi"/>
                <w:sz w:val="20"/>
                <w:szCs w:val="20"/>
              </w:rPr>
            </w:pPr>
            <w:r>
              <w:rPr>
                <w:rFonts w:cstheme="minorHAnsi"/>
                <w:sz w:val="20"/>
                <w:szCs w:val="20"/>
              </w:rPr>
              <w:t>1-2</w:t>
            </w:r>
          </w:p>
        </w:tc>
        <w:tc>
          <w:tcPr>
            <w:tcW w:w="1074" w:type="dxa"/>
          </w:tcPr>
          <w:p w:rsidR="00522EF1" w:rsidRDefault="00522EF1" w:rsidP="00902A75">
            <w:pPr>
              <w:rPr>
                <w:rFonts w:cstheme="minorHAnsi"/>
                <w:sz w:val="20"/>
                <w:szCs w:val="20"/>
              </w:rPr>
            </w:pPr>
            <w:r>
              <w:rPr>
                <w:rFonts w:cstheme="minorHAnsi"/>
                <w:sz w:val="20"/>
                <w:szCs w:val="20"/>
              </w:rPr>
              <w:t>Fall 18</w:t>
            </w:r>
          </w:p>
        </w:tc>
        <w:tc>
          <w:tcPr>
            <w:tcW w:w="1176" w:type="dxa"/>
          </w:tcPr>
          <w:p w:rsidR="00522EF1" w:rsidRDefault="00522EF1" w:rsidP="00902A75">
            <w:pPr>
              <w:rPr>
                <w:rFonts w:cstheme="minorHAnsi"/>
                <w:sz w:val="20"/>
                <w:szCs w:val="20"/>
              </w:rPr>
            </w:pPr>
          </w:p>
        </w:tc>
        <w:tc>
          <w:tcPr>
            <w:tcW w:w="1176" w:type="dxa"/>
          </w:tcPr>
          <w:p w:rsidR="00522EF1" w:rsidRDefault="00522EF1" w:rsidP="00902A75">
            <w:pPr>
              <w:rPr>
                <w:rFonts w:cstheme="minorHAnsi"/>
                <w:sz w:val="20"/>
                <w:szCs w:val="20"/>
              </w:rPr>
            </w:pPr>
            <w:r>
              <w:rPr>
                <w:rFonts w:cstheme="minorHAnsi"/>
                <w:sz w:val="20"/>
                <w:szCs w:val="20"/>
              </w:rPr>
              <w:t>MSFA 716</w:t>
            </w:r>
          </w:p>
        </w:tc>
        <w:tc>
          <w:tcPr>
            <w:tcW w:w="772" w:type="dxa"/>
          </w:tcPr>
          <w:p w:rsidR="00522EF1" w:rsidRDefault="00522EF1" w:rsidP="00902A75">
            <w:pPr>
              <w:rPr>
                <w:rFonts w:cstheme="minorHAnsi"/>
                <w:sz w:val="20"/>
                <w:szCs w:val="20"/>
              </w:rPr>
            </w:pPr>
            <w:r>
              <w:rPr>
                <w:rFonts w:cstheme="minorHAnsi"/>
                <w:sz w:val="20"/>
                <w:szCs w:val="20"/>
              </w:rPr>
              <w:t>Yes</w:t>
            </w:r>
          </w:p>
        </w:tc>
        <w:tc>
          <w:tcPr>
            <w:tcW w:w="1839" w:type="dxa"/>
          </w:tcPr>
          <w:p w:rsidR="00522EF1" w:rsidRDefault="00522EF1" w:rsidP="00902A75">
            <w:pPr>
              <w:rPr>
                <w:rFonts w:cstheme="minorHAnsi"/>
                <w:sz w:val="20"/>
                <w:szCs w:val="20"/>
              </w:rPr>
            </w:pPr>
          </w:p>
        </w:tc>
        <w:tc>
          <w:tcPr>
            <w:tcW w:w="3150" w:type="dxa"/>
          </w:tcPr>
          <w:p w:rsidR="00522EF1" w:rsidRDefault="00522EF1" w:rsidP="00902A75">
            <w:pPr>
              <w:rPr>
                <w:rFonts w:cstheme="minorHAnsi"/>
                <w:sz w:val="20"/>
                <w:szCs w:val="20"/>
              </w:rPr>
            </w:pPr>
            <w:proofErr w:type="gramStart"/>
            <w:r w:rsidRPr="00522EF1">
              <w:rPr>
                <w:rFonts w:cstheme="minorHAnsi"/>
                <w:sz w:val="20"/>
                <w:szCs w:val="20"/>
              </w:rPr>
              <w:t>Six out of 27</w:t>
            </w:r>
            <w:proofErr w:type="gramEnd"/>
            <w:r w:rsidRPr="00522EF1">
              <w:rPr>
                <w:rFonts w:cstheme="minorHAnsi"/>
                <w:sz w:val="20"/>
                <w:szCs w:val="20"/>
              </w:rPr>
              <w:t xml:space="preserve"> students met expectations, and 12 exceeded expectations.</w:t>
            </w:r>
          </w:p>
        </w:tc>
        <w:tc>
          <w:tcPr>
            <w:tcW w:w="4585" w:type="dxa"/>
          </w:tcPr>
          <w:p w:rsidR="00522EF1" w:rsidRDefault="00522EF1" w:rsidP="00902A75">
            <w:pPr>
              <w:rPr>
                <w:rFonts w:cstheme="minorHAnsi"/>
                <w:sz w:val="20"/>
                <w:szCs w:val="20"/>
              </w:rPr>
            </w:pPr>
            <w:r w:rsidRPr="00522EF1">
              <w:rPr>
                <w:rFonts w:cstheme="minorHAnsi"/>
                <w:sz w:val="20"/>
                <w:szCs w:val="20"/>
              </w:rPr>
              <w:t xml:space="preserve">The overall work on this was not very good.  One-third of the students did not do this assignment.  </w:t>
            </w:r>
          </w:p>
          <w:p w:rsidR="00064137" w:rsidRDefault="00064137" w:rsidP="00902A75">
            <w:pPr>
              <w:rPr>
                <w:rFonts w:cstheme="minorHAnsi"/>
                <w:sz w:val="20"/>
                <w:szCs w:val="20"/>
              </w:rPr>
            </w:pPr>
          </w:p>
          <w:p w:rsidR="00064137" w:rsidRPr="00064137" w:rsidRDefault="00064137" w:rsidP="00064137">
            <w:pPr>
              <w:numPr>
                <w:ilvl w:val="0"/>
                <w:numId w:val="34"/>
              </w:numPr>
              <w:rPr>
                <w:rFonts w:cstheme="minorHAnsi"/>
                <w:sz w:val="20"/>
                <w:szCs w:val="20"/>
              </w:rPr>
            </w:pPr>
            <w:proofErr w:type="spellStart"/>
            <w:r>
              <w:rPr>
                <w:rFonts w:cstheme="minorHAnsi"/>
                <w:sz w:val="20"/>
                <w:szCs w:val="20"/>
              </w:rPr>
              <w:t>AoL</w:t>
            </w:r>
            <w:proofErr w:type="spellEnd"/>
            <w:r>
              <w:rPr>
                <w:rFonts w:cstheme="minorHAnsi"/>
                <w:sz w:val="20"/>
                <w:szCs w:val="20"/>
              </w:rPr>
              <w:t xml:space="preserve"> Committee: </w:t>
            </w:r>
            <w:r w:rsidRPr="00064137">
              <w:rPr>
                <w:rFonts w:cstheme="minorHAnsi"/>
                <w:sz w:val="20"/>
                <w:szCs w:val="20"/>
              </w:rPr>
              <w:t xml:space="preserve">Add suggested action to provide assignment in writing. Useful to add rubrics and measurement standard. </w:t>
            </w:r>
          </w:p>
          <w:p w:rsidR="00064137" w:rsidRPr="00064137" w:rsidRDefault="00064137" w:rsidP="00064137">
            <w:pPr>
              <w:numPr>
                <w:ilvl w:val="1"/>
                <w:numId w:val="34"/>
              </w:numPr>
              <w:rPr>
                <w:rFonts w:cstheme="minorHAnsi"/>
                <w:sz w:val="20"/>
                <w:szCs w:val="20"/>
              </w:rPr>
            </w:pPr>
            <w:r w:rsidRPr="00064137">
              <w:rPr>
                <w:rFonts w:cstheme="minorHAnsi"/>
                <w:sz w:val="20"/>
                <w:szCs w:val="20"/>
              </w:rPr>
              <w:t>What scores meet expectations?</w:t>
            </w:r>
          </w:p>
          <w:p w:rsidR="00064137" w:rsidRPr="00064137" w:rsidRDefault="00064137" w:rsidP="00064137">
            <w:pPr>
              <w:numPr>
                <w:ilvl w:val="1"/>
                <w:numId w:val="34"/>
              </w:numPr>
              <w:rPr>
                <w:rFonts w:cstheme="minorHAnsi"/>
                <w:sz w:val="20"/>
                <w:szCs w:val="20"/>
              </w:rPr>
            </w:pPr>
            <w:r w:rsidRPr="00064137">
              <w:rPr>
                <w:rFonts w:cstheme="minorHAnsi"/>
                <w:sz w:val="20"/>
                <w:szCs w:val="20"/>
              </w:rPr>
              <w:t>Have multiple questions to address all of the concepts that the LO covers</w:t>
            </w:r>
          </w:p>
          <w:p w:rsidR="00064137" w:rsidRPr="00064137" w:rsidRDefault="00064137" w:rsidP="00064137">
            <w:pPr>
              <w:numPr>
                <w:ilvl w:val="1"/>
                <w:numId w:val="34"/>
              </w:numPr>
              <w:rPr>
                <w:rFonts w:cstheme="minorHAnsi"/>
                <w:sz w:val="20"/>
                <w:szCs w:val="20"/>
              </w:rPr>
            </w:pPr>
            <w:r w:rsidRPr="00064137">
              <w:rPr>
                <w:rFonts w:cstheme="minorHAnsi"/>
                <w:sz w:val="20"/>
                <w:szCs w:val="20"/>
              </w:rPr>
              <w:t>Include note that this assessment only tests the macro trait of the LO.</w:t>
            </w:r>
          </w:p>
          <w:p w:rsidR="00064137" w:rsidRDefault="00064137" w:rsidP="00902A75">
            <w:pPr>
              <w:rPr>
                <w:rFonts w:cstheme="minorHAnsi"/>
                <w:sz w:val="20"/>
                <w:szCs w:val="20"/>
              </w:rPr>
            </w:pPr>
          </w:p>
        </w:tc>
      </w:tr>
      <w:tr w:rsidR="00C0624F" w:rsidTr="00064137">
        <w:tc>
          <w:tcPr>
            <w:tcW w:w="618" w:type="dxa"/>
          </w:tcPr>
          <w:p w:rsidR="00C0624F" w:rsidRDefault="004F7042" w:rsidP="00902A75">
            <w:pPr>
              <w:rPr>
                <w:rFonts w:cstheme="minorHAnsi"/>
                <w:sz w:val="20"/>
                <w:szCs w:val="20"/>
              </w:rPr>
            </w:pPr>
            <w:r>
              <w:rPr>
                <w:rFonts w:cstheme="minorHAnsi"/>
                <w:sz w:val="20"/>
                <w:szCs w:val="20"/>
              </w:rPr>
              <w:t>1-3</w:t>
            </w:r>
          </w:p>
        </w:tc>
        <w:tc>
          <w:tcPr>
            <w:tcW w:w="1074" w:type="dxa"/>
          </w:tcPr>
          <w:p w:rsidR="00C0624F" w:rsidRDefault="004F7042" w:rsidP="00902A75">
            <w:pPr>
              <w:rPr>
                <w:rFonts w:cstheme="minorHAnsi"/>
                <w:sz w:val="20"/>
                <w:szCs w:val="20"/>
              </w:rPr>
            </w:pPr>
            <w:r>
              <w:rPr>
                <w:rFonts w:cstheme="minorHAnsi"/>
                <w:sz w:val="20"/>
                <w:szCs w:val="20"/>
              </w:rPr>
              <w:t>Fall 16</w:t>
            </w:r>
          </w:p>
        </w:tc>
        <w:tc>
          <w:tcPr>
            <w:tcW w:w="1176" w:type="dxa"/>
          </w:tcPr>
          <w:p w:rsidR="00C0624F" w:rsidRDefault="00C0624F" w:rsidP="00902A75">
            <w:pPr>
              <w:rPr>
                <w:rFonts w:cstheme="minorHAnsi"/>
                <w:sz w:val="20"/>
                <w:szCs w:val="20"/>
              </w:rPr>
            </w:pPr>
          </w:p>
        </w:tc>
        <w:tc>
          <w:tcPr>
            <w:tcW w:w="1176" w:type="dxa"/>
          </w:tcPr>
          <w:p w:rsidR="00C0624F" w:rsidRDefault="004F7042" w:rsidP="00902A75">
            <w:pPr>
              <w:rPr>
                <w:rFonts w:cstheme="minorHAnsi"/>
                <w:sz w:val="20"/>
                <w:szCs w:val="20"/>
              </w:rPr>
            </w:pPr>
            <w:r>
              <w:rPr>
                <w:rFonts w:cstheme="minorHAnsi"/>
                <w:sz w:val="20"/>
                <w:szCs w:val="20"/>
              </w:rPr>
              <w:t>MSFA 726</w:t>
            </w:r>
          </w:p>
        </w:tc>
        <w:tc>
          <w:tcPr>
            <w:tcW w:w="772" w:type="dxa"/>
          </w:tcPr>
          <w:p w:rsidR="00C0624F" w:rsidRDefault="009F2318" w:rsidP="00902A75">
            <w:pPr>
              <w:rPr>
                <w:rFonts w:cstheme="minorHAnsi"/>
                <w:sz w:val="20"/>
                <w:szCs w:val="20"/>
              </w:rPr>
            </w:pPr>
            <w:r>
              <w:rPr>
                <w:rFonts w:cstheme="minorHAnsi"/>
                <w:sz w:val="20"/>
                <w:szCs w:val="20"/>
              </w:rPr>
              <w:t>Yes</w:t>
            </w:r>
          </w:p>
        </w:tc>
        <w:tc>
          <w:tcPr>
            <w:tcW w:w="1839" w:type="dxa"/>
          </w:tcPr>
          <w:p w:rsidR="00C0624F" w:rsidRDefault="009F2318" w:rsidP="00902A75">
            <w:pPr>
              <w:rPr>
                <w:rFonts w:cstheme="minorHAnsi"/>
                <w:sz w:val="20"/>
                <w:szCs w:val="20"/>
              </w:rPr>
            </w:pPr>
            <w:r w:rsidRPr="009F2318">
              <w:rPr>
                <w:rFonts w:cstheme="minorHAnsi"/>
                <w:sz w:val="20"/>
                <w:szCs w:val="20"/>
              </w:rPr>
              <w:t>75% of the students will “Meet Expectations” or better as scored using the provided rubric.</w:t>
            </w:r>
          </w:p>
        </w:tc>
        <w:tc>
          <w:tcPr>
            <w:tcW w:w="3150" w:type="dxa"/>
          </w:tcPr>
          <w:p w:rsidR="009F2318" w:rsidRPr="009F2318" w:rsidRDefault="009F2318" w:rsidP="009F2318">
            <w:pPr>
              <w:rPr>
                <w:rFonts w:cstheme="minorHAnsi"/>
                <w:sz w:val="20"/>
                <w:szCs w:val="20"/>
              </w:rPr>
            </w:pPr>
            <w:r w:rsidRPr="009F2318">
              <w:rPr>
                <w:rFonts w:cstheme="minorHAnsi"/>
                <w:sz w:val="20"/>
                <w:szCs w:val="20"/>
              </w:rPr>
              <w:t xml:space="preserve">Out of the 50 possible points the scores </w:t>
            </w:r>
            <w:proofErr w:type="gramStart"/>
            <w:r w:rsidRPr="009F2318">
              <w:rPr>
                <w:rFonts w:cstheme="minorHAnsi"/>
                <w:sz w:val="20"/>
                <w:szCs w:val="20"/>
              </w:rPr>
              <w:t>were:</w:t>
            </w:r>
            <w:proofErr w:type="gramEnd"/>
            <w:r w:rsidRPr="009F2318">
              <w:rPr>
                <w:rFonts w:cstheme="minorHAnsi"/>
                <w:sz w:val="20"/>
                <w:szCs w:val="20"/>
              </w:rPr>
              <w:t xml:space="preserve"> 38 pts for 9 students, 39 pts for 5 students, 41 pts for 6 students, and 42 pts for 6 students. </w:t>
            </w:r>
          </w:p>
          <w:p w:rsidR="009F2318" w:rsidRPr="009F2318" w:rsidRDefault="009F2318" w:rsidP="009F2318">
            <w:pPr>
              <w:rPr>
                <w:rFonts w:cstheme="minorHAnsi"/>
                <w:sz w:val="20"/>
                <w:szCs w:val="20"/>
              </w:rPr>
            </w:pPr>
          </w:p>
          <w:p w:rsidR="00C0624F" w:rsidRDefault="009F2318" w:rsidP="009F2318">
            <w:pPr>
              <w:rPr>
                <w:rFonts w:cstheme="minorHAnsi"/>
                <w:sz w:val="20"/>
                <w:szCs w:val="20"/>
              </w:rPr>
            </w:pPr>
            <w:r w:rsidRPr="009F2318">
              <w:rPr>
                <w:rFonts w:cstheme="minorHAnsi"/>
                <w:sz w:val="20"/>
                <w:szCs w:val="20"/>
              </w:rPr>
              <w:t>All the students except one who did not submit a final paper, scored near the "good" level of 40/50.</w:t>
            </w:r>
          </w:p>
        </w:tc>
        <w:tc>
          <w:tcPr>
            <w:tcW w:w="4585" w:type="dxa"/>
          </w:tcPr>
          <w:p w:rsidR="009F2318" w:rsidRPr="009F2318" w:rsidRDefault="009F2318" w:rsidP="009F2318">
            <w:pPr>
              <w:rPr>
                <w:rFonts w:cstheme="minorHAnsi"/>
                <w:sz w:val="20"/>
                <w:szCs w:val="20"/>
              </w:rPr>
            </w:pPr>
            <w:r w:rsidRPr="009F2318">
              <w:rPr>
                <w:rFonts w:cstheme="minorHAnsi"/>
                <w:sz w:val="20"/>
                <w:szCs w:val="20"/>
              </w:rPr>
              <w:t>Current action is to continue to improve the integration between the MSFA 726 Adv. Financial Statements final paper and the more developed Advanced Equity Valuation (MSFA 725) paper offered as one of the integrating elective courses in the program.</w:t>
            </w:r>
          </w:p>
          <w:p w:rsidR="009F2318" w:rsidRPr="009F2318" w:rsidRDefault="009F2318" w:rsidP="009F2318">
            <w:pPr>
              <w:rPr>
                <w:rFonts w:cstheme="minorHAnsi"/>
                <w:sz w:val="20"/>
                <w:szCs w:val="20"/>
              </w:rPr>
            </w:pPr>
          </w:p>
          <w:p w:rsidR="00C0624F" w:rsidRDefault="00C0624F" w:rsidP="00902A75">
            <w:pPr>
              <w:rPr>
                <w:rFonts w:cstheme="minorHAnsi"/>
                <w:sz w:val="20"/>
                <w:szCs w:val="20"/>
              </w:rPr>
            </w:pPr>
          </w:p>
        </w:tc>
      </w:tr>
      <w:tr w:rsidR="00C0624F" w:rsidTr="00064137">
        <w:tc>
          <w:tcPr>
            <w:tcW w:w="618" w:type="dxa"/>
          </w:tcPr>
          <w:p w:rsidR="00C0624F" w:rsidRDefault="004F7042" w:rsidP="00902A75">
            <w:pPr>
              <w:rPr>
                <w:rFonts w:cstheme="minorHAnsi"/>
                <w:sz w:val="20"/>
                <w:szCs w:val="20"/>
              </w:rPr>
            </w:pPr>
            <w:r>
              <w:rPr>
                <w:rFonts w:cstheme="minorHAnsi"/>
                <w:sz w:val="20"/>
                <w:szCs w:val="20"/>
              </w:rPr>
              <w:t>2-1</w:t>
            </w:r>
          </w:p>
        </w:tc>
        <w:tc>
          <w:tcPr>
            <w:tcW w:w="1074" w:type="dxa"/>
          </w:tcPr>
          <w:p w:rsidR="00C0624F" w:rsidRDefault="00522EF1"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18</w:t>
            </w:r>
          </w:p>
        </w:tc>
        <w:tc>
          <w:tcPr>
            <w:tcW w:w="1176" w:type="dxa"/>
          </w:tcPr>
          <w:p w:rsidR="00C0624F" w:rsidRDefault="00C0624F" w:rsidP="00902A75">
            <w:pPr>
              <w:rPr>
                <w:rFonts w:cstheme="minorHAnsi"/>
                <w:sz w:val="20"/>
                <w:szCs w:val="20"/>
              </w:rPr>
            </w:pPr>
          </w:p>
        </w:tc>
        <w:tc>
          <w:tcPr>
            <w:tcW w:w="1176" w:type="dxa"/>
          </w:tcPr>
          <w:p w:rsidR="00C0624F" w:rsidRDefault="009F2318" w:rsidP="00902A75">
            <w:pPr>
              <w:rPr>
                <w:rFonts w:cstheme="minorHAnsi"/>
                <w:sz w:val="20"/>
                <w:szCs w:val="20"/>
              </w:rPr>
            </w:pPr>
            <w:r>
              <w:rPr>
                <w:rFonts w:cstheme="minorHAnsi"/>
                <w:sz w:val="20"/>
                <w:szCs w:val="20"/>
              </w:rPr>
              <w:t>MSFA 720</w:t>
            </w:r>
          </w:p>
        </w:tc>
        <w:tc>
          <w:tcPr>
            <w:tcW w:w="772" w:type="dxa"/>
          </w:tcPr>
          <w:p w:rsidR="00C0624F" w:rsidRDefault="009F2318" w:rsidP="00902A75">
            <w:pPr>
              <w:rPr>
                <w:rFonts w:cstheme="minorHAnsi"/>
                <w:sz w:val="20"/>
                <w:szCs w:val="20"/>
              </w:rPr>
            </w:pPr>
            <w:r>
              <w:rPr>
                <w:rFonts w:cstheme="minorHAnsi"/>
                <w:sz w:val="20"/>
                <w:szCs w:val="20"/>
              </w:rPr>
              <w:t>Yes</w:t>
            </w:r>
          </w:p>
        </w:tc>
        <w:tc>
          <w:tcPr>
            <w:tcW w:w="1839" w:type="dxa"/>
          </w:tcPr>
          <w:p w:rsidR="00C0624F" w:rsidRDefault="00522EF1" w:rsidP="00902A75">
            <w:pPr>
              <w:rPr>
                <w:rFonts w:cstheme="minorHAnsi"/>
                <w:sz w:val="20"/>
                <w:szCs w:val="20"/>
              </w:rPr>
            </w:pPr>
            <w:r w:rsidRPr="00522EF1">
              <w:rPr>
                <w:rFonts w:cstheme="minorHAnsi"/>
                <w:sz w:val="20"/>
                <w:szCs w:val="20"/>
              </w:rPr>
              <w:t>75% of the students will achieve a "Satisfactory level" or better for the report.</w:t>
            </w:r>
          </w:p>
        </w:tc>
        <w:tc>
          <w:tcPr>
            <w:tcW w:w="3150" w:type="dxa"/>
          </w:tcPr>
          <w:p w:rsidR="00C0624F" w:rsidRDefault="009F2318" w:rsidP="00902A75">
            <w:pPr>
              <w:rPr>
                <w:rFonts w:cstheme="minorHAnsi"/>
                <w:sz w:val="20"/>
                <w:szCs w:val="20"/>
              </w:rPr>
            </w:pPr>
            <w:r w:rsidRPr="009F2318">
              <w:rPr>
                <w:rFonts w:cstheme="minorHAnsi"/>
                <w:sz w:val="20"/>
                <w:szCs w:val="20"/>
              </w:rPr>
              <w:t>Target met: 13 of 14 students successfully completed a comprehensive firm report.</w:t>
            </w:r>
          </w:p>
        </w:tc>
        <w:tc>
          <w:tcPr>
            <w:tcW w:w="4585" w:type="dxa"/>
          </w:tcPr>
          <w:p w:rsidR="00C0624F" w:rsidRDefault="00C0624F" w:rsidP="00902A75">
            <w:pPr>
              <w:rPr>
                <w:rFonts w:cstheme="minorHAnsi"/>
                <w:sz w:val="20"/>
                <w:szCs w:val="20"/>
              </w:rPr>
            </w:pPr>
          </w:p>
        </w:tc>
      </w:tr>
      <w:tr w:rsidR="00C0624F" w:rsidTr="00064137">
        <w:tc>
          <w:tcPr>
            <w:tcW w:w="618" w:type="dxa"/>
          </w:tcPr>
          <w:p w:rsidR="00C0624F" w:rsidRDefault="004F7042" w:rsidP="00902A75">
            <w:pPr>
              <w:rPr>
                <w:rFonts w:cstheme="minorHAnsi"/>
                <w:sz w:val="20"/>
                <w:szCs w:val="20"/>
              </w:rPr>
            </w:pPr>
            <w:r>
              <w:rPr>
                <w:rFonts w:cstheme="minorHAnsi"/>
                <w:sz w:val="20"/>
                <w:szCs w:val="20"/>
              </w:rPr>
              <w:lastRenderedPageBreak/>
              <w:t>2-2</w:t>
            </w:r>
          </w:p>
        </w:tc>
        <w:tc>
          <w:tcPr>
            <w:tcW w:w="1074" w:type="dxa"/>
          </w:tcPr>
          <w:p w:rsidR="00C0624F" w:rsidRDefault="009F2318" w:rsidP="00902A75">
            <w:pPr>
              <w:rPr>
                <w:rFonts w:cstheme="minorHAnsi"/>
                <w:sz w:val="20"/>
                <w:szCs w:val="20"/>
              </w:rPr>
            </w:pPr>
            <w:r>
              <w:rPr>
                <w:rFonts w:cstheme="minorHAnsi"/>
                <w:sz w:val="20"/>
                <w:szCs w:val="20"/>
              </w:rPr>
              <w:t>Fall 16</w:t>
            </w:r>
          </w:p>
        </w:tc>
        <w:tc>
          <w:tcPr>
            <w:tcW w:w="1176" w:type="dxa"/>
          </w:tcPr>
          <w:p w:rsidR="00C0624F" w:rsidRDefault="00C0624F" w:rsidP="00902A75">
            <w:pPr>
              <w:rPr>
                <w:rFonts w:cstheme="minorHAnsi"/>
                <w:sz w:val="20"/>
                <w:szCs w:val="20"/>
              </w:rPr>
            </w:pPr>
          </w:p>
        </w:tc>
        <w:tc>
          <w:tcPr>
            <w:tcW w:w="1176" w:type="dxa"/>
          </w:tcPr>
          <w:p w:rsidR="00C0624F" w:rsidRDefault="009F2318" w:rsidP="00902A75">
            <w:pPr>
              <w:rPr>
                <w:rFonts w:cstheme="minorHAnsi"/>
                <w:sz w:val="20"/>
                <w:szCs w:val="20"/>
              </w:rPr>
            </w:pPr>
            <w:r>
              <w:rPr>
                <w:rFonts w:cstheme="minorHAnsi"/>
                <w:sz w:val="20"/>
                <w:szCs w:val="20"/>
              </w:rPr>
              <w:t>MSFA 722</w:t>
            </w:r>
          </w:p>
        </w:tc>
        <w:tc>
          <w:tcPr>
            <w:tcW w:w="772" w:type="dxa"/>
          </w:tcPr>
          <w:p w:rsidR="00C0624F" w:rsidRDefault="009F2318" w:rsidP="00902A75">
            <w:pPr>
              <w:rPr>
                <w:rFonts w:cstheme="minorHAnsi"/>
                <w:sz w:val="20"/>
                <w:szCs w:val="20"/>
              </w:rPr>
            </w:pPr>
            <w:r>
              <w:rPr>
                <w:rFonts w:cstheme="minorHAnsi"/>
                <w:sz w:val="20"/>
                <w:szCs w:val="20"/>
              </w:rPr>
              <w:t>Yes</w:t>
            </w:r>
          </w:p>
        </w:tc>
        <w:tc>
          <w:tcPr>
            <w:tcW w:w="1839" w:type="dxa"/>
          </w:tcPr>
          <w:p w:rsidR="00C0624F" w:rsidRDefault="009F2318" w:rsidP="00902A75">
            <w:pPr>
              <w:rPr>
                <w:rFonts w:cstheme="minorHAnsi"/>
                <w:sz w:val="20"/>
                <w:szCs w:val="20"/>
              </w:rPr>
            </w:pPr>
            <w:r w:rsidRPr="009F2318">
              <w:rPr>
                <w:rFonts w:cstheme="minorHAnsi"/>
                <w:sz w:val="20"/>
                <w:szCs w:val="20"/>
              </w:rPr>
              <w:t>80% of students meet or exceed expectations</w:t>
            </w:r>
          </w:p>
        </w:tc>
        <w:tc>
          <w:tcPr>
            <w:tcW w:w="3150" w:type="dxa"/>
          </w:tcPr>
          <w:p w:rsidR="00C0624F" w:rsidRDefault="009F2318" w:rsidP="00902A75">
            <w:pPr>
              <w:rPr>
                <w:rFonts w:cstheme="minorHAnsi"/>
                <w:sz w:val="20"/>
                <w:szCs w:val="20"/>
              </w:rPr>
            </w:pPr>
            <w:r w:rsidRPr="009F2318">
              <w:rPr>
                <w:rFonts w:cstheme="minorHAnsi"/>
                <w:sz w:val="20"/>
                <w:szCs w:val="20"/>
              </w:rPr>
              <w:t>This class is on the cusp of attaining the goal for the course as 39/48 (81%) students attained 4/7 or better. So close to achieving goal.</w:t>
            </w:r>
          </w:p>
        </w:tc>
        <w:tc>
          <w:tcPr>
            <w:tcW w:w="4585" w:type="dxa"/>
          </w:tcPr>
          <w:p w:rsidR="00C0624F" w:rsidRDefault="009F2318" w:rsidP="00902A75">
            <w:pPr>
              <w:rPr>
                <w:rFonts w:cstheme="minorHAnsi"/>
                <w:sz w:val="20"/>
                <w:szCs w:val="20"/>
              </w:rPr>
            </w:pPr>
            <w:r w:rsidRPr="009F2318">
              <w:rPr>
                <w:rFonts w:cstheme="minorHAnsi"/>
                <w:sz w:val="20"/>
                <w:szCs w:val="20"/>
              </w:rPr>
              <w:t>The instructor will provide additional online study materials and additional practice questions on assignments to help the students on the margin improve.</w:t>
            </w:r>
          </w:p>
        </w:tc>
      </w:tr>
      <w:tr w:rsidR="00C0624F" w:rsidTr="00064137">
        <w:tc>
          <w:tcPr>
            <w:tcW w:w="618" w:type="dxa"/>
          </w:tcPr>
          <w:p w:rsidR="00C0624F" w:rsidRDefault="009F2318" w:rsidP="00902A75">
            <w:pPr>
              <w:rPr>
                <w:rFonts w:cstheme="minorHAnsi"/>
                <w:sz w:val="20"/>
                <w:szCs w:val="20"/>
              </w:rPr>
            </w:pPr>
            <w:r>
              <w:rPr>
                <w:rFonts w:cstheme="minorHAnsi"/>
                <w:sz w:val="20"/>
                <w:szCs w:val="20"/>
              </w:rPr>
              <w:t>2-3</w:t>
            </w:r>
          </w:p>
        </w:tc>
        <w:tc>
          <w:tcPr>
            <w:tcW w:w="1074" w:type="dxa"/>
          </w:tcPr>
          <w:p w:rsidR="00C0624F" w:rsidRDefault="009F2318"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17</w:t>
            </w:r>
          </w:p>
        </w:tc>
        <w:tc>
          <w:tcPr>
            <w:tcW w:w="1176" w:type="dxa"/>
          </w:tcPr>
          <w:p w:rsidR="00C0624F" w:rsidRDefault="00C0624F" w:rsidP="00902A75">
            <w:pPr>
              <w:rPr>
                <w:rFonts w:cstheme="minorHAnsi"/>
                <w:sz w:val="20"/>
                <w:szCs w:val="20"/>
              </w:rPr>
            </w:pPr>
          </w:p>
        </w:tc>
        <w:tc>
          <w:tcPr>
            <w:tcW w:w="1176" w:type="dxa"/>
          </w:tcPr>
          <w:p w:rsidR="00C0624F" w:rsidRDefault="009F2318" w:rsidP="00522EF1">
            <w:pPr>
              <w:rPr>
                <w:rFonts w:cstheme="minorHAnsi"/>
                <w:sz w:val="20"/>
                <w:szCs w:val="20"/>
              </w:rPr>
            </w:pPr>
            <w:r>
              <w:rPr>
                <w:rFonts w:cstheme="minorHAnsi"/>
                <w:sz w:val="20"/>
                <w:szCs w:val="20"/>
              </w:rPr>
              <w:t>MSFA 7</w:t>
            </w:r>
            <w:r w:rsidR="00522EF1">
              <w:rPr>
                <w:rFonts w:cstheme="minorHAnsi"/>
                <w:sz w:val="20"/>
                <w:szCs w:val="20"/>
              </w:rPr>
              <w:t>3</w:t>
            </w:r>
            <w:r>
              <w:rPr>
                <w:rFonts w:cstheme="minorHAnsi"/>
                <w:sz w:val="20"/>
                <w:szCs w:val="20"/>
              </w:rPr>
              <w:t>4</w:t>
            </w:r>
          </w:p>
          <w:p w:rsidR="00522EF1" w:rsidRDefault="00522EF1" w:rsidP="00522EF1">
            <w:pPr>
              <w:rPr>
                <w:rFonts w:cstheme="minorHAnsi"/>
                <w:sz w:val="20"/>
                <w:szCs w:val="20"/>
              </w:rPr>
            </w:pPr>
          </w:p>
        </w:tc>
        <w:tc>
          <w:tcPr>
            <w:tcW w:w="772" w:type="dxa"/>
          </w:tcPr>
          <w:p w:rsidR="00C0624F" w:rsidRDefault="00522EF1" w:rsidP="00902A75">
            <w:pPr>
              <w:rPr>
                <w:rFonts w:cstheme="minorHAnsi"/>
                <w:sz w:val="20"/>
                <w:szCs w:val="20"/>
              </w:rPr>
            </w:pPr>
            <w:r>
              <w:rPr>
                <w:rFonts w:cstheme="minorHAnsi"/>
                <w:sz w:val="20"/>
                <w:szCs w:val="20"/>
              </w:rPr>
              <w:t>Yes</w:t>
            </w:r>
          </w:p>
        </w:tc>
        <w:tc>
          <w:tcPr>
            <w:tcW w:w="1839" w:type="dxa"/>
          </w:tcPr>
          <w:p w:rsidR="00C0624F" w:rsidRDefault="00522EF1" w:rsidP="00902A75">
            <w:pPr>
              <w:rPr>
                <w:rFonts w:cstheme="minorHAnsi"/>
                <w:sz w:val="20"/>
                <w:szCs w:val="20"/>
              </w:rPr>
            </w:pPr>
            <w:r w:rsidRPr="00522EF1">
              <w:rPr>
                <w:rFonts w:cstheme="minorHAnsi"/>
                <w:sz w:val="20"/>
                <w:szCs w:val="20"/>
              </w:rPr>
              <w:t>80% of students meet or exceed expectations</w:t>
            </w:r>
          </w:p>
        </w:tc>
        <w:tc>
          <w:tcPr>
            <w:tcW w:w="3150" w:type="dxa"/>
          </w:tcPr>
          <w:p w:rsidR="00C0624F" w:rsidRDefault="00522EF1" w:rsidP="00902A75">
            <w:pPr>
              <w:rPr>
                <w:rFonts w:cstheme="minorHAnsi"/>
                <w:sz w:val="20"/>
                <w:szCs w:val="20"/>
              </w:rPr>
            </w:pPr>
            <w:r w:rsidRPr="00522EF1">
              <w:rPr>
                <w:rFonts w:cstheme="minorHAnsi"/>
                <w:sz w:val="20"/>
                <w:szCs w:val="20"/>
              </w:rPr>
              <w:t>The results of the assessment show that 100% of the students attained a Very Good or better rating on the question.</w:t>
            </w:r>
          </w:p>
        </w:tc>
        <w:tc>
          <w:tcPr>
            <w:tcW w:w="4585" w:type="dxa"/>
          </w:tcPr>
          <w:p w:rsidR="00C0624F" w:rsidRDefault="00394E09" w:rsidP="00902A75">
            <w:pPr>
              <w:rPr>
                <w:rFonts w:cstheme="minorHAnsi"/>
                <w:sz w:val="20"/>
                <w:szCs w:val="20"/>
              </w:rPr>
            </w:pPr>
            <w:r w:rsidRPr="00394E09">
              <w:rPr>
                <w:rFonts w:cstheme="minorHAnsi"/>
                <w:sz w:val="20"/>
                <w:szCs w:val="20"/>
              </w:rPr>
              <w:t>Continue to assess results each year and make adjustments as necessary. At present, this area seems to be working very well.</w:t>
            </w:r>
          </w:p>
        </w:tc>
      </w:tr>
      <w:tr w:rsidR="00902A75" w:rsidTr="00064137">
        <w:tc>
          <w:tcPr>
            <w:tcW w:w="618" w:type="dxa"/>
          </w:tcPr>
          <w:p w:rsidR="00902A75" w:rsidRDefault="009F2318" w:rsidP="00902A75">
            <w:pPr>
              <w:rPr>
                <w:rFonts w:cstheme="minorHAnsi"/>
                <w:sz w:val="20"/>
                <w:szCs w:val="20"/>
              </w:rPr>
            </w:pPr>
            <w:r>
              <w:rPr>
                <w:rFonts w:cstheme="minorHAnsi"/>
                <w:sz w:val="20"/>
                <w:szCs w:val="20"/>
              </w:rPr>
              <w:t>3-1</w:t>
            </w:r>
          </w:p>
        </w:tc>
        <w:tc>
          <w:tcPr>
            <w:tcW w:w="1074" w:type="dxa"/>
          </w:tcPr>
          <w:p w:rsidR="00902A75" w:rsidRDefault="009F2318" w:rsidP="00902A75">
            <w:pPr>
              <w:rPr>
                <w:rFonts w:cstheme="minorHAnsi"/>
                <w:sz w:val="20"/>
                <w:szCs w:val="20"/>
              </w:rPr>
            </w:pPr>
            <w:r>
              <w:rPr>
                <w:rFonts w:cstheme="minorHAnsi"/>
                <w:sz w:val="20"/>
                <w:szCs w:val="20"/>
              </w:rPr>
              <w:t>Fall 15/</w:t>
            </w:r>
            <w:proofErr w:type="spellStart"/>
            <w:r>
              <w:rPr>
                <w:rFonts w:cstheme="minorHAnsi"/>
                <w:sz w:val="20"/>
                <w:szCs w:val="20"/>
              </w:rPr>
              <w:t>Spr</w:t>
            </w:r>
            <w:proofErr w:type="spellEnd"/>
            <w:r>
              <w:rPr>
                <w:rFonts w:cstheme="minorHAnsi"/>
                <w:sz w:val="20"/>
                <w:szCs w:val="20"/>
              </w:rPr>
              <w:t xml:space="preserve"> 17</w:t>
            </w:r>
          </w:p>
        </w:tc>
        <w:tc>
          <w:tcPr>
            <w:tcW w:w="1176" w:type="dxa"/>
          </w:tcPr>
          <w:p w:rsidR="00902A75" w:rsidRDefault="00902A75" w:rsidP="00902A75">
            <w:pPr>
              <w:rPr>
                <w:rFonts w:cstheme="minorHAnsi"/>
                <w:sz w:val="20"/>
                <w:szCs w:val="20"/>
              </w:rPr>
            </w:pPr>
          </w:p>
        </w:tc>
        <w:tc>
          <w:tcPr>
            <w:tcW w:w="1176" w:type="dxa"/>
          </w:tcPr>
          <w:p w:rsidR="00902A75" w:rsidRDefault="009F2318" w:rsidP="00902A75">
            <w:pPr>
              <w:rPr>
                <w:rFonts w:cstheme="minorHAnsi"/>
                <w:sz w:val="20"/>
                <w:szCs w:val="20"/>
              </w:rPr>
            </w:pPr>
            <w:r>
              <w:rPr>
                <w:rFonts w:cstheme="minorHAnsi"/>
                <w:sz w:val="20"/>
                <w:szCs w:val="20"/>
              </w:rPr>
              <w:t>MSFA 728</w:t>
            </w:r>
          </w:p>
        </w:tc>
        <w:tc>
          <w:tcPr>
            <w:tcW w:w="772" w:type="dxa"/>
          </w:tcPr>
          <w:p w:rsidR="00902A75" w:rsidRDefault="00522EF1" w:rsidP="00902A75">
            <w:pPr>
              <w:rPr>
                <w:rFonts w:cstheme="minorHAnsi"/>
                <w:sz w:val="20"/>
                <w:szCs w:val="20"/>
              </w:rPr>
            </w:pPr>
            <w:r>
              <w:rPr>
                <w:rFonts w:cstheme="minorHAnsi"/>
                <w:sz w:val="20"/>
                <w:szCs w:val="20"/>
              </w:rPr>
              <w:t>Yes</w:t>
            </w:r>
          </w:p>
        </w:tc>
        <w:tc>
          <w:tcPr>
            <w:tcW w:w="1839" w:type="dxa"/>
          </w:tcPr>
          <w:p w:rsidR="00902A75" w:rsidRDefault="009F2318" w:rsidP="00902A75">
            <w:pPr>
              <w:rPr>
                <w:rFonts w:cstheme="minorHAnsi"/>
                <w:sz w:val="20"/>
                <w:szCs w:val="20"/>
              </w:rPr>
            </w:pPr>
            <w:r w:rsidRPr="009F2318">
              <w:rPr>
                <w:rFonts w:cstheme="minorHAnsi"/>
                <w:sz w:val="20"/>
                <w:szCs w:val="20"/>
              </w:rPr>
              <w:t>All students completed the online CFA Institute training in Ethics (14 hours across 7 areas) and all students received the set of completion certificates from the CFA Institute.</w:t>
            </w:r>
          </w:p>
        </w:tc>
        <w:tc>
          <w:tcPr>
            <w:tcW w:w="3150" w:type="dxa"/>
          </w:tcPr>
          <w:p w:rsidR="00902A75" w:rsidRDefault="009F2318" w:rsidP="00902A75">
            <w:pPr>
              <w:rPr>
                <w:rFonts w:cstheme="minorHAnsi"/>
                <w:sz w:val="20"/>
                <w:szCs w:val="20"/>
              </w:rPr>
            </w:pPr>
            <w:r w:rsidRPr="009F2318">
              <w:rPr>
                <w:rFonts w:cstheme="minorHAnsi"/>
                <w:sz w:val="20"/>
                <w:szCs w:val="20"/>
              </w:rPr>
              <w:t>No students achieved a result of 75% or better, which was the target, on the Ethics Assessment exam.</w:t>
            </w:r>
          </w:p>
        </w:tc>
        <w:tc>
          <w:tcPr>
            <w:tcW w:w="4585" w:type="dxa"/>
          </w:tcPr>
          <w:p w:rsidR="00902A75" w:rsidRDefault="009F2318" w:rsidP="00902A75">
            <w:pPr>
              <w:rPr>
                <w:rFonts w:cstheme="minorHAnsi"/>
                <w:sz w:val="20"/>
                <w:szCs w:val="20"/>
              </w:rPr>
            </w:pPr>
            <w:r w:rsidRPr="009F2318">
              <w:rPr>
                <w:rFonts w:cstheme="minorHAnsi"/>
                <w:sz w:val="20"/>
                <w:szCs w:val="20"/>
              </w:rPr>
              <w:t>In Fall 2015, the MSFA program moved to this online CFA Institute Ethics format where students take 14+ online hours studying the CFA Institute Ethical Standards. On a short assessment exam that placed these Ethical Standards in real life situations, only 12.5% of these same students met the satisfactory level (75%).</w:t>
            </w:r>
          </w:p>
          <w:p w:rsidR="009F2318" w:rsidRDefault="009F2318" w:rsidP="00902A75">
            <w:pPr>
              <w:rPr>
                <w:rFonts w:cstheme="minorHAnsi"/>
                <w:sz w:val="20"/>
                <w:szCs w:val="20"/>
              </w:rPr>
            </w:pPr>
          </w:p>
          <w:p w:rsidR="009F2318" w:rsidRDefault="009F2318" w:rsidP="00902A75">
            <w:pPr>
              <w:rPr>
                <w:rFonts w:cstheme="minorHAnsi"/>
                <w:sz w:val="20"/>
                <w:szCs w:val="20"/>
              </w:rPr>
            </w:pPr>
            <w:r w:rsidRPr="009F2318">
              <w:rPr>
                <w:rFonts w:cstheme="minorHAnsi"/>
                <w:sz w:val="20"/>
                <w:szCs w:val="20"/>
              </w:rPr>
              <w:t xml:space="preserve">Course </w:t>
            </w:r>
            <w:proofErr w:type="gramStart"/>
            <w:r w:rsidRPr="009F2318">
              <w:rPr>
                <w:rFonts w:cstheme="minorHAnsi"/>
                <w:sz w:val="20"/>
                <w:szCs w:val="20"/>
              </w:rPr>
              <w:t>will be modified</w:t>
            </w:r>
            <w:proofErr w:type="gramEnd"/>
            <w:r w:rsidRPr="009F2318">
              <w:rPr>
                <w:rFonts w:cstheme="minorHAnsi"/>
                <w:sz w:val="20"/>
                <w:szCs w:val="20"/>
              </w:rPr>
              <w:t xml:space="preserve"> so there are more live class sessions to discuss the Ethical Standards in real-life investment situations.</w:t>
            </w:r>
          </w:p>
        </w:tc>
      </w:tr>
      <w:tr w:rsidR="004F7042" w:rsidTr="00064137">
        <w:tc>
          <w:tcPr>
            <w:tcW w:w="618" w:type="dxa"/>
            <w:shd w:val="clear" w:color="auto" w:fill="FFFF00"/>
          </w:tcPr>
          <w:p w:rsidR="004F7042" w:rsidRDefault="009F2318" w:rsidP="00902A75">
            <w:pPr>
              <w:rPr>
                <w:rFonts w:cstheme="minorHAnsi"/>
                <w:sz w:val="20"/>
                <w:szCs w:val="20"/>
              </w:rPr>
            </w:pPr>
            <w:r>
              <w:rPr>
                <w:rFonts w:cstheme="minorHAnsi"/>
                <w:sz w:val="20"/>
                <w:szCs w:val="20"/>
              </w:rPr>
              <w:t>3-2</w:t>
            </w:r>
          </w:p>
        </w:tc>
        <w:tc>
          <w:tcPr>
            <w:tcW w:w="1074" w:type="dxa"/>
            <w:shd w:val="clear" w:color="auto" w:fill="FFFF00"/>
          </w:tcPr>
          <w:p w:rsidR="004F7042" w:rsidRDefault="0070483B" w:rsidP="00902A75">
            <w:pPr>
              <w:rPr>
                <w:rFonts w:cstheme="minorHAnsi"/>
                <w:sz w:val="20"/>
                <w:szCs w:val="20"/>
              </w:rPr>
            </w:pPr>
            <w:r>
              <w:rPr>
                <w:rFonts w:cstheme="minorHAnsi"/>
                <w:sz w:val="20"/>
                <w:szCs w:val="20"/>
              </w:rPr>
              <w:t>AY 19-20</w:t>
            </w:r>
          </w:p>
        </w:tc>
        <w:tc>
          <w:tcPr>
            <w:tcW w:w="1176" w:type="dxa"/>
            <w:shd w:val="clear" w:color="auto" w:fill="FFFF00"/>
          </w:tcPr>
          <w:p w:rsidR="004F7042" w:rsidRDefault="004F7042" w:rsidP="00902A75">
            <w:pPr>
              <w:rPr>
                <w:rFonts w:cstheme="minorHAnsi"/>
                <w:sz w:val="20"/>
                <w:szCs w:val="20"/>
              </w:rPr>
            </w:pPr>
          </w:p>
        </w:tc>
        <w:tc>
          <w:tcPr>
            <w:tcW w:w="1176" w:type="dxa"/>
            <w:shd w:val="clear" w:color="auto" w:fill="FFFF00"/>
          </w:tcPr>
          <w:p w:rsidR="004F7042" w:rsidRDefault="004F7042" w:rsidP="00902A75">
            <w:pPr>
              <w:rPr>
                <w:rFonts w:cstheme="minorHAnsi"/>
                <w:sz w:val="20"/>
                <w:szCs w:val="20"/>
              </w:rPr>
            </w:pPr>
          </w:p>
        </w:tc>
        <w:tc>
          <w:tcPr>
            <w:tcW w:w="772" w:type="dxa"/>
            <w:shd w:val="clear" w:color="auto" w:fill="FFFF00"/>
          </w:tcPr>
          <w:p w:rsidR="004F7042" w:rsidRDefault="004F7042" w:rsidP="00902A75">
            <w:pPr>
              <w:rPr>
                <w:rFonts w:cstheme="minorHAnsi"/>
                <w:sz w:val="20"/>
                <w:szCs w:val="20"/>
              </w:rPr>
            </w:pPr>
          </w:p>
        </w:tc>
        <w:tc>
          <w:tcPr>
            <w:tcW w:w="1839" w:type="dxa"/>
            <w:shd w:val="clear" w:color="auto" w:fill="FFFF00"/>
          </w:tcPr>
          <w:p w:rsidR="004F7042" w:rsidRDefault="004F7042" w:rsidP="00902A75">
            <w:pPr>
              <w:rPr>
                <w:rFonts w:cstheme="minorHAnsi"/>
                <w:sz w:val="20"/>
                <w:szCs w:val="20"/>
              </w:rPr>
            </w:pPr>
          </w:p>
        </w:tc>
        <w:tc>
          <w:tcPr>
            <w:tcW w:w="3150" w:type="dxa"/>
            <w:shd w:val="clear" w:color="auto" w:fill="FFFF00"/>
          </w:tcPr>
          <w:p w:rsidR="004F7042" w:rsidRDefault="004F7042" w:rsidP="00902A75">
            <w:pPr>
              <w:rPr>
                <w:rFonts w:cstheme="minorHAnsi"/>
                <w:sz w:val="20"/>
                <w:szCs w:val="20"/>
              </w:rPr>
            </w:pPr>
          </w:p>
        </w:tc>
        <w:tc>
          <w:tcPr>
            <w:tcW w:w="4585" w:type="dxa"/>
            <w:shd w:val="clear" w:color="auto" w:fill="FFFF00"/>
          </w:tcPr>
          <w:p w:rsidR="004F7042" w:rsidRDefault="004F7042" w:rsidP="00902A75">
            <w:pPr>
              <w:rPr>
                <w:rFonts w:cstheme="minorHAnsi"/>
                <w:sz w:val="20"/>
                <w:szCs w:val="20"/>
              </w:rPr>
            </w:pPr>
          </w:p>
        </w:tc>
      </w:tr>
      <w:tr w:rsidR="004F7042" w:rsidTr="00064137">
        <w:tc>
          <w:tcPr>
            <w:tcW w:w="618" w:type="dxa"/>
          </w:tcPr>
          <w:p w:rsidR="004F7042" w:rsidRDefault="009F2318" w:rsidP="00902A75">
            <w:pPr>
              <w:rPr>
                <w:rFonts w:cstheme="minorHAnsi"/>
                <w:sz w:val="20"/>
                <w:szCs w:val="20"/>
              </w:rPr>
            </w:pPr>
            <w:r>
              <w:rPr>
                <w:rFonts w:cstheme="minorHAnsi"/>
                <w:sz w:val="20"/>
                <w:szCs w:val="20"/>
              </w:rPr>
              <w:t>3-3</w:t>
            </w:r>
          </w:p>
        </w:tc>
        <w:tc>
          <w:tcPr>
            <w:tcW w:w="1074" w:type="dxa"/>
          </w:tcPr>
          <w:p w:rsidR="004F7042" w:rsidRDefault="00522EF1"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18</w:t>
            </w:r>
          </w:p>
        </w:tc>
        <w:tc>
          <w:tcPr>
            <w:tcW w:w="1176" w:type="dxa"/>
          </w:tcPr>
          <w:p w:rsidR="004F7042" w:rsidRDefault="004F7042" w:rsidP="00902A75">
            <w:pPr>
              <w:rPr>
                <w:rFonts w:cstheme="minorHAnsi"/>
                <w:sz w:val="20"/>
                <w:szCs w:val="20"/>
              </w:rPr>
            </w:pPr>
          </w:p>
        </w:tc>
        <w:tc>
          <w:tcPr>
            <w:tcW w:w="1176" w:type="dxa"/>
          </w:tcPr>
          <w:p w:rsidR="004F7042" w:rsidRDefault="009F2318" w:rsidP="00902A75">
            <w:pPr>
              <w:rPr>
                <w:rFonts w:cstheme="minorHAnsi"/>
                <w:sz w:val="20"/>
                <w:szCs w:val="20"/>
              </w:rPr>
            </w:pPr>
            <w:r>
              <w:rPr>
                <w:rFonts w:cstheme="minorHAnsi"/>
                <w:sz w:val="20"/>
                <w:szCs w:val="20"/>
              </w:rPr>
              <w:t>MSFA 746</w:t>
            </w:r>
          </w:p>
        </w:tc>
        <w:tc>
          <w:tcPr>
            <w:tcW w:w="772" w:type="dxa"/>
          </w:tcPr>
          <w:p w:rsidR="004F7042" w:rsidRDefault="00522EF1" w:rsidP="00902A75">
            <w:pPr>
              <w:rPr>
                <w:rFonts w:cstheme="minorHAnsi"/>
                <w:sz w:val="20"/>
                <w:szCs w:val="20"/>
              </w:rPr>
            </w:pPr>
            <w:r>
              <w:rPr>
                <w:rFonts w:cstheme="minorHAnsi"/>
                <w:sz w:val="20"/>
                <w:szCs w:val="20"/>
              </w:rPr>
              <w:t>Yes</w:t>
            </w:r>
          </w:p>
        </w:tc>
        <w:tc>
          <w:tcPr>
            <w:tcW w:w="1839" w:type="dxa"/>
          </w:tcPr>
          <w:p w:rsidR="004F7042" w:rsidRDefault="004F7042" w:rsidP="00902A75">
            <w:pPr>
              <w:rPr>
                <w:rFonts w:cstheme="minorHAnsi"/>
                <w:sz w:val="20"/>
                <w:szCs w:val="20"/>
              </w:rPr>
            </w:pPr>
          </w:p>
        </w:tc>
        <w:tc>
          <w:tcPr>
            <w:tcW w:w="3150" w:type="dxa"/>
          </w:tcPr>
          <w:p w:rsidR="004F7042" w:rsidRDefault="009F2318" w:rsidP="00902A75">
            <w:pPr>
              <w:rPr>
                <w:rFonts w:cstheme="minorHAnsi"/>
                <w:sz w:val="20"/>
                <w:szCs w:val="20"/>
              </w:rPr>
            </w:pPr>
            <w:r w:rsidRPr="009F2318">
              <w:rPr>
                <w:rFonts w:cstheme="minorHAnsi"/>
                <w:sz w:val="20"/>
                <w:szCs w:val="20"/>
              </w:rPr>
              <w:t>Target met. All students successfully completed a comprehensive Investment policy Statement and Asser Allocation</w:t>
            </w:r>
          </w:p>
        </w:tc>
        <w:tc>
          <w:tcPr>
            <w:tcW w:w="4585" w:type="dxa"/>
          </w:tcPr>
          <w:p w:rsidR="004F7042" w:rsidRDefault="009F2318" w:rsidP="00902A75">
            <w:pPr>
              <w:rPr>
                <w:rFonts w:cstheme="minorHAnsi"/>
                <w:sz w:val="20"/>
                <w:szCs w:val="20"/>
              </w:rPr>
            </w:pPr>
            <w:r w:rsidRPr="009F2318">
              <w:rPr>
                <w:rFonts w:cstheme="minorHAnsi"/>
                <w:sz w:val="20"/>
                <w:szCs w:val="20"/>
              </w:rPr>
              <w:t>None at this time.</w:t>
            </w:r>
          </w:p>
        </w:tc>
      </w:tr>
      <w:tr w:rsidR="00902A75" w:rsidTr="00064137">
        <w:tc>
          <w:tcPr>
            <w:tcW w:w="618" w:type="dxa"/>
          </w:tcPr>
          <w:p w:rsidR="00902A75" w:rsidRDefault="00522EF1" w:rsidP="00902A75">
            <w:pPr>
              <w:rPr>
                <w:rFonts w:cstheme="minorHAnsi"/>
                <w:sz w:val="20"/>
                <w:szCs w:val="20"/>
              </w:rPr>
            </w:pPr>
            <w:r>
              <w:rPr>
                <w:rFonts w:cstheme="minorHAnsi"/>
                <w:sz w:val="20"/>
                <w:szCs w:val="20"/>
              </w:rPr>
              <w:t>3-3</w:t>
            </w:r>
          </w:p>
        </w:tc>
        <w:tc>
          <w:tcPr>
            <w:tcW w:w="1074" w:type="dxa"/>
          </w:tcPr>
          <w:p w:rsidR="00902A75" w:rsidRDefault="00522EF1" w:rsidP="00902A75">
            <w:pPr>
              <w:rPr>
                <w:rFonts w:cstheme="minorHAnsi"/>
                <w:sz w:val="20"/>
                <w:szCs w:val="20"/>
              </w:rPr>
            </w:pPr>
            <w:r>
              <w:rPr>
                <w:rFonts w:cstheme="minorHAnsi"/>
                <w:sz w:val="20"/>
                <w:szCs w:val="20"/>
              </w:rPr>
              <w:t>Fall 18</w:t>
            </w:r>
          </w:p>
        </w:tc>
        <w:tc>
          <w:tcPr>
            <w:tcW w:w="1176" w:type="dxa"/>
          </w:tcPr>
          <w:p w:rsidR="00902A75" w:rsidRDefault="00902A75" w:rsidP="00902A75">
            <w:pPr>
              <w:rPr>
                <w:rFonts w:cstheme="minorHAnsi"/>
                <w:sz w:val="20"/>
                <w:szCs w:val="20"/>
              </w:rPr>
            </w:pPr>
          </w:p>
        </w:tc>
        <w:tc>
          <w:tcPr>
            <w:tcW w:w="1176" w:type="dxa"/>
          </w:tcPr>
          <w:p w:rsidR="00902A75" w:rsidRDefault="00522EF1" w:rsidP="00902A75">
            <w:pPr>
              <w:rPr>
                <w:rFonts w:cstheme="minorHAnsi"/>
                <w:sz w:val="20"/>
                <w:szCs w:val="20"/>
              </w:rPr>
            </w:pPr>
            <w:r>
              <w:rPr>
                <w:rFonts w:cstheme="minorHAnsi"/>
                <w:sz w:val="20"/>
                <w:szCs w:val="20"/>
              </w:rPr>
              <w:t>MSFA 728</w:t>
            </w:r>
          </w:p>
        </w:tc>
        <w:tc>
          <w:tcPr>
            <w:tcW w:w="772" w:type="dxa"/>
          </w:tcPr>
          <w:p w:rsidR="00902A75" w:rsidRDefault="00522EF1" w:rsidP="00902A75">
            <w:pPr>
              <w:rPr>
                <w:rFonts w:cstheme="minorHAnsi"/>
                <w:sz w:val="20"/>
                <w:szCs w:val="20"/>
              </w:rPr>
            </w:pPr>
            <w:r>
              <w:rPr>
                <w:rFonts w:cstheme="minorHAnsi"/>
                <w:sz w:val="20"/>
                <w:szCs w:val="20"/>
              </w:rPr>
              <w:t>Yes</w:t>
            </w:r>
          </w:p>
        </w:tc>
        <w:tc>
          <w:tcPr>
            <w:tcW w:w="1839" w:type="dxa"/>
          </w:tcPr>
          <w:p w:rsidR="00902A75" w:rsidRDefault="00902A75" w:rsidP="00902A75">
            <w:pPr>
              <w:rPr>
                <w:rFonts w:cstheme="minorHAnsi"/>
                <w:sz w:val="20"/>
                <w:szCs w:val="20"/>
              </w:rPr>
            </w:pPr>
          </w:p>
        </w:tc>
        <w:tc>
          <w:tcPr>
            <w:tcW w:w="3150" w:type="dxa"/>
          </w:tcPr>
          <w:p w:rsidR="00902A75" w:rsidRDefault="00522EF1" w:rsidP="00902A75">
            <w:pPr>
              <w:rPr>
                <w:rFonts w:cstheme="minorHAnsi"/>
                <w:sz w:val="20"/>
                <w:szCs w:val="20"/>
              </w:rPr>
            </w:pPr>
            <w:r>
              <w:rPr>
                <w:rFonts w:cstheme="minorHAnsi"/>
                <w:sz w:val="20"/>
                <w:szCs w:val="20"/>
              </w:rPr>
              <w:t>All students met or exceeding expectations.</w:t>
            </w:r>
          </w:p>
          <w:p w:rsidR="00064137" w:rsidRDefault="00064137" w:rsidP="00902A75">
            <w:pPr>
              <w:rPr>
                <w:rFonts w:cstheme="minorHAnsi"/>
                <w:sz w:val="20"/>
                <w:szCs w:val="20"/>
              </w:rPr>
            </w:pPr>
          </w:p>
          <w:p w:rsidR="00064137" w:rsidRDefault="00064137" w:rsidP="00902A75">
            <w:pPr>
              <w:rPr>
                <w:rFonts w:cstheme="minorHAnsi"/>
                <w:sz w:val="20"/>
                <w:szCs w:val="20"/>
              </w:rPr>
            </w:pPr>
            <w:proofErr w:type="spellStart"/>
            <w:r>
              <w:rPr>
                <w:rFonts w:cstheme="minorHAnsi"/>
                <w:sz w:val="20"/>
                <w:szCs w:val="20"/>
              </w:rPr>
              <w:t>AoL</w:t>
            </w:r>
            <w:proofErr w:type="spellEnd"/>
            <w:r>
              <w:rPr>
                <w:rFonts w:cstheme="minorHAnsi"/>
                <w:sz w:val="20"/>
                <w:szCs w:val="20"/>
              </w:rPr>
              <w:t xml:space="preserve"> Committee: </w:t>
            </w:r>
            <w:r w:rsidRPr="00064137">
              <w:rPr>
                <w:rFonts w:cstheme="minorHAnsi"/>
                <w:sz w:val="20"/>
                <w:szCs w:val="20"/>
              </w:rPr>
              <w:t xml:space="preserve">See if Prof. </w:t>
            </w:r>
            <w:proofErr w:type="spellStart"/>
            <w:r w:rsidRPr="00064137">
              <w:rPr>
                <w:rFonts w:cstheme="minorHAnsi"/>
                <w:sz w:val="20"/>
                <w:szCs w:val="20"/>
              </w:rPr>
              <w:t>Ktsanes</w:t>
            </w:r>
            <w:proofErr w:type="spellEnd"/>
            <w:r w:rsidRPr="00064137">
              <w:rPr>
                <w:rFonts w:cstheme="minorHAnsi"/>
                <w:sz w:val="20"/>
                <w:szCs w:val="20"/>
              </w:rPr>
              <w:t xml:space="preserve"> can provide grading rubric.</w:t>
            </w:r>
          </w:p>
        </w:tc>
        <w:tc>
          <w:tcPr>
            <w:tcW w:w="4585" w:type="dxa"/>
          </w:tcPr>
          <w:p w:rsidR="00902A75" w:rsidRDefault="00522EF1" w:rsidP="00902A75">
            <w:pPr>
              <w:rPr>
                <w:rFonts w:cstheme="minorHAnsi"/>
                <w:sz w:val="20"/>
                <w:szCs w:val="20"/>
              </w:rPr>
            </w:pPr>
            <w:r w:rsidRPr="00522EF1">
              <w:rPr>
                <w:rFonts w:cstheme="minorHAnsi"/>
                <w:sz w:val="20"/>
                <w:szCs w:val="20"/>
              </w:rPr>
              <w:t xml:space="preserve">Successful students demonstrated an understanding of and adherence to the CFA Institutes’ Code of Ethics and Standard of Professional Conduct as they applied the financial and analytical tools acquired throughout their studies in the MSFA program.  The assignment required evaluating the objectives, constraints and preferences that </w:t>
            </w:r>
            <w:proofErr w:type="gramStart"/>
            <w:r w:rsidRPr="00522EF1">
              <w:rPr>
                <w:rFonts w:cstheme="minorHAnsi"/>
                <w:sz w:val="20"/>
                <w:szCs w:val="20"/>
              </w:rPr>
              <w:t>impacted</w:t>
            </w:r>
            <w:proofErr w:type="gramEnd"/>
            <w:r w:rsidRPr="00522EF1">
              <w:rPr>
                <w:rFonts w:cstheme="minorHAnsi"/>
                <w:sz w:val="20"/>
                <w:szCs w:val="20"/>
              </w:rPr>
              <w:t xml:space="preserve"> their investment recommendation.  Successful students demonstrated a clear understanding of the </w:t>
            </w:r>
            <w:proofErr w:type="spellStart"/>
            <w:r w:rsidRPr="00522EF1">
              <w:rPr>
                <w:rFonts w:cstheme="minorHAnsi"/>
                <w:sz w:val="20"/>
                <w:szCs w:val="20"/>
              </w:rPr>
              <w:t>varoius</w:t>
            </w:r>
            <w:proofErr w:type="spellEnd"/>
            <w:r w:rsidRPr="00522EF1">
              <w:rPr>
                <w:rFonts w:cstheme="minorHAnsi"/>
                <w:sz w:val="20"/>
                <w:szCs w:val="20"/>
              </w:rPr>
              <w:t xml:space="preserve"> perspectives and potential conflicting interests of different stakeholders as well as the impact of their investment advice upon University policy, portfolio diversification and financial returns.  </w:t>
            </w:r>
          </w:p>
          <w:p w:rsidR="00064137" w:rsidRDefault="00064137" w:rsidP="00902A75">
            <w:pPr>
              <w:rPr>
                <w:rFonts w:cstheme="minorHAnsi"/>
                <w:sz w:val="20"/>
                <w:szCs w:val="20"/>
              </w:rPr>
            </w:pPr>
          </w:p>
        </w:tc>
      </w:tr>
    </w:tbl>
    <w:p w:rsidR="00322149" w:rsidRPr="00322149" w:rsidRDefault="00322149">
      <w:pPr>
        <w:rPr>
          <w:rFonts w:cstheme="minorHAnsi"/>
          <w:sz w:val="20"/>
          <w:szCs w:val="20"/>
        </w:rPr>
      </w:pPr>
      <w:r w:rsidRPr="00322149">
        <w:rPr>
          <w:rFonts w:cstheme="minorHAnsi"/>
          <w:sz w:val="20"/>
          <w:szCs w:val="20"/>
        </w:rPr>
        <w:br w:type="page"/>
      </w:r>
    </w:p>
    <w:p w:rsidR="00322149" w:rsidRDefault="00322149" w:rsidP="00B73F24">
      <w:pPr>
        <w:pStyle w:val="Heading1"/>
      </w:pPr>
      <w:bookmarkStart w:id="16" w:name="_Toc11225945"/>
      <w:r w:rsidRPr="00322149">
        <w:lastRenderedPageBreak/>
        <w:t>MSIS Program Objectives</w:t>
      </w:r>
      <w:bookmarkEnd w:id="16"/>
    </w:p>
    <w:p w:rsidR="00B11548" w:rsidRPr="00B11548" w:rsidRDefault="00B11548" w:rsidP="00B11548">
      <w:r>
        <w:t xml:space="preserve">NOTE: MSIS not under AACSB, but has active </w:t>
      </w:r>
      <w:proofErr w:type="spellStart"/>
      <w:proofErr w:type="gramStart"/>
      <w:r>
        <w:t>AoL</w:t>
      </w:r>
      <w:proofErr w:type="spellEnd"/>
      <w:proofErr w:type="gramEnd"/>
      <w:r>
        <w:t xml:space="preserve"> plan</w:t>
      </w:r>
      <w:r w:rsidR="00DA438E">
        <w:t>. New LOs in place as of fall 18.</w:t>
      </w:r>
    </w:p>
    <w:p w:rsidR="00322149" w:rsidRPr="00322149" w:rsidRDefault="00322149" w:rsidP="00B11548">
      <w:pPr>
        <w:numPr>
          <w:ilvl w:val="0"/>
          <w:numId w:val="23"/>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Integrate information and organizational cultures and use current and emerging concepts from both technical and managerial viewpoints.</w:t>
      </w:r>
    </w:p>
    <w:p w:rsidR="00322149" w:rsidRPr="00322149" w:rsidRDefault="00322149" w:rsidP="00B11548">
      <w:pPr>
        <w:numPr>
          <w:ilvl w:val="0"/>
          <w:numId w:val="23"/>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Assess the need of organizations to integrate disparate internal systems and create effective communication channels with external parties such as suppliers and customers.</w:t>
      </w:r>
    </w:p>
    <w:p w:rsidR="00322149" w:rsidRPr="00322149" w:rsidRDefault="00322149" w:rsidP="00B11548">
      <w:pPr>
        <w:numPr>
          <w:ilvl w:val="0"/>
          <w:numId w:val="23"/>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 xml:space="preserve">Use information technology to foster sound financial systems and create effective organizational structures </w:t>
      </w:r>
      <w:proofErr w:type="gramStart"/>
      <w:r w:rsidRPr="00322149">
        <w:rPr>
          <w:rFonts w:cstheme="minorHAnsi"/>
          <w:sz w:val="20"/>
          <w:szCs w:val="20"/>
        </w:rPr>
        <w:t>to better manage</w:t>
      </w:r>
      <w:proofErr w:type="gramEnd"/>
      <w:r w:rsidRPr="00322149">
        <w:rPr>
          <w:rFonts w:cstheme="minorHAnsi"/>
          <w:sz w:val="20"/>
          <w:szCs w:val="20"/>
        </w:rPr>
        <w:t xml:space="preserve"> an organization's human capital.</w:t>
      </w:r>
    </w:p>
    <w:p w:rsidR="00322149" w:rsidRPr="00322149" w:rsidRDefault="00322149" w:rsidP="00B11548">
      <w:pPr>
        <w:numPr>
          <w:ilvl w:val="0"/>
          <w:numId w:val="23"/>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 xml:space="preserve">Analyze how policy and strategic decisions </w:t>
      </w:r>
      <w:proofErr w:type="gramStart"/>
      <w:r w:rsidRPr="00322149">
        <w:rPr>
          <w:rFonts w:cstheme="minorHAnsi"/>
          <w:sz w:val="20"/>
          <w:szCs w:val="20"/>
        </w:rPr>
        <w:t>are affected</w:t>
      </w:r>
      <w:proofErr w:type="gramEnd"/>
      <w:r w:rsidRPr="00322149">
        <w:rPr>
          <w:rFonts w:cstheme="minorHAnsi"/>
          <w:sz w:val="20"/>
          <w:szCs w:val="20"/>
        </w:rPr>
        <w:t xml:space="preserve"> by information systems and how technology is transforming organizations.</w:t>
      </w:r>
    </w:p>
    <w:p w:rsidR="00322149" w:rsidRPr="00322149" w:rsidRDefault="00322149" w:rsidP="00B11548">
      <w:pPr>
        <w:numPr>
          <w:ilvl w:val="0"/>
          <w:numId w:val="23"/>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Create better people, business, and team skills and recognize a customer service orientation, ethics and professionalism.</w:t>
      </w:r>
    </w:p>
    <w:p w:rsidR="00902A75" w:rsidRPr="005A6F02" w:rsidRDefault="00902A75" w:rsidP="00902A75">
      <w:pPr>
        <w:pStyle w:val="Heading3"/>
        <w:rPr>
          <w:rFonts w:eastAsia="Times New Roman"/>
          <w:sz w:val="32"/>
          <w:szCs w:val="32"/>
        </w:rPr>
      </w:pPr>
      <w:bookmarkStart w:id="17" w:name="_Toc11225946"/>
      <w:r w:rsidRPr="005A6F02">
        <w:rPr>
          <w:sz w:val="32"/>
          <w:szCs w:val="32"/>
        </w:rPr>
        <w:t>MSIS Assessment Overview</w:t>
      </w:r>
      <w:bookmarkEnd w:id="17"/>
    </w:p>
    <w:tbl>
      <w:tblPr>
        <w:tblStyle w:val="TableGrid"/>
        <w:tblW w:w="0" w:type="auto"/>
        <w:tblLook w:val="04A0" w:firstRow="1" w:lastRow="0" w:firstColumn="1" w:lastColumn="0" w:noHBand="0" w:noVBand="1"/>
      </w:tblPr>
      <w:tblGrid>
        <w:gridCol w:w="625"/>
        <w:gridCol w:w="1350"/>
        <w:gridCol w:w="1440"/>
        <w:gridCol w:w="1440"/>
        <w:gridCol w:w="810"/>
        <w:gridCol w:w="2070"/>
        <w:gridCol w:w="1620"/>
        <w:gridCol w:w="5035"/>
      </w:tblGrid>
      <w:tr w:rsidR="00AF5F4E" w:rsidTr="00AF5F4E">
        <w:tc>
          <w:tcPr>
            <w:tcW w:w="625" w:type="dxa"/>
          </w:tcPr>
          <w:p w:rsidR="00902A75" w:rsidRPr="00322149" w:rsidRDefault="00902A75" w:rsidP="00902A75">
            <w:pPr>
              <w:rPr>
                <w:rFonts w:cstheme="minorHAnsi"/>
                <w:sz w:val="20"/>
                <w:szCs w:val="20"/>
              </w:rPr>
            </w:pPr>
            <w:r w:rsidRPr="00322149">
              <w:rPr>
                <w:rFonts w:cstheme="minorHAnsi"/>
                <w:sz w:val="20"/>
                <w:szCs w:val="20"/>
              </w:rPr>
              <w:t>LO</w:t>
            </w:r>
          </w:p>
        </w:tc>
        <w:tc>
          <w:tcPr>
            <w:tcW w:w="1350"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440"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440"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810" w:type="dxa"/>
          </w:tcPr>
          <w:p w:rsidR="00902A75" w:rsidRPr="00322149" w:rsidRDefault="00902A75" w:rsidP="00902A75">
            <w:pPr>
              <w:rPr>
                <w:rFonts w:cstheme="minorHAnsi"/>
                <w:sz w:val="20"/>
                <w:szCs w:val="20"/>
              </w:rPr>
            </w:pPr>
            <w:r w:rsidRPr="00322149">
              <w:rPr>
                <w:rFonts w:cstheme="minorHAnsi"/>
                <w:sz w:val="20"/>
                <w:szCs w:val="20"/>
              </w:rPr>
              <w:t>Report</w:t>
            </w:r>
          </w:p>
        </w:tc>
        <w:tc>
          <w:tcPr>
            <w:tcW w:w="2070" w:type="dxa"/>
          </w:tcPr>
          <w:p w:rsidR="00902A75" w:rsidRPr="00322149" w:rsidRDefault="00902A75" w:rsidP="00902A75">
            <w:pPr>
              <w:rPr>
                <w:rFonts w:cstheme="minorHAnsi"/>
                <w:sz w:val="20"/>
                <w:szCs w:val="20"/>
              </w:rPr>
            </w:pPr>
            <w:r w:rsidRPr="00322149">
              <w:rPr>
                <w:rFonts w:cstheme="minorHAnsi"/>
                <w:sz w:val="20"/>
                <w:szCs w:val="20"/>
              </w:rPr>
              <w:t>Target</w:t>
            </w:r>
          </w:p>
        </w:tc>
        <w:tc>
          <w:tcPr>
            <w:tcW w:w="1620" w:type="dxa"/>
          </w:tcPr>
          <w:p w:rsidR="00902A75" w:rsidRPr="00322149" w:rsidRDefault="00902A75" w:rsidP="00902A75">
            <w:pPr>
              <w:rPr>
                <w:rFonts w:cstheme="minorHAnsi"/>
                <w:sz w:val="20"/>
                <w:szCs w:val="20"/>
              </w:rPr>
            </w:pPr>
            <w:r w:rsidRPr="00322149">
              <w:rPr>
                <w:rFonts w:cstheme="minorHAnsi"/>
                <w:sz w:val="20"/>
                <w:szCs w:val="20"/>
              </w:rPr>
              <w:t>Results</w:t>
            </w:r>
          </w:p>
        </w:tc>
        <w:tc>
          <w:tcPr>
            <w:tcW w:w="5035"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AF5F4E" w:rsidTr="00AF5F4E">
        <w:tc>
          <w:tcPr>
            <w:tcW w:w="625" w:type="dxa"/>
          </w:tcPr>
          <w:p w:rsidR="00902A75" w:rsidRDefault="00B11548" w:rsidP="00902A75">
            <w:pPr>
              <w:rPr>
                <w:rFonts w:cstheme="minorHAnsi"/>
                <w:sz w:val="20"/>
                <w:szCs w:val="20"/>
              </w:rPr>
            </w:pPr>
            <w:r>
              <w:rPr>
                <w:rFonts w:cstheme="minorHAnsi"/>
                <w:sz w:val="20"/>
                <w:szCs w:val="20"/>
              </w:rPr>
              <w:t>1</w:t>
            </w:r>
          </w:p>
        </w:tc>
        <w:tc>
          <w:tcPr>
            <w:tcW w:w="1350" w:type="dxa"/>
          </w:tcPr>
          <w:p w:rsidR="00902A75" w:rsidRDefault="00B11548" w:rsidP="00902A75">
            <w:pPr>
              <w:rPr>
                <w:rFonts w:cstheme="minorHAnsi"/>
                <w:sz w:val="20"/>
                <w:szCs w:val="20"/>
              </w:rPr>
            </w:pPr>
            <w:r>
              <w:rPr>
                <w:rFonts w:cstheme="minorHAnsi"/>
                <w:sz w:val="20"/>
                <w:szCs w:val="20"/>
              </w:rPr>
              <w:t>Fall 18</w:t>
            </w:r>
          </w:p>
        </w:tc>
        <w:tc>
          <w:tcPr>
            <w:tcW w:w="1440" w:type="dxa"/>
          </w:tcPr>
          <w:p w:rsidR="00902A75" w:rsidRDefault="00902A75" w:rsidP="00902A75">
            <w:pPr>
              <w:rPr>
                <w:rFonts w:cstheme="minorHAnsi"/>
                <w:sz w:val="20"/>
                <w:szCs w:val="20"/>
              </w:rPr>
            </w:pPr>
          </w:p>
        </w:tc>
        <w:tc>
          <w:tcPr>
            <w:tcW w:w="1440" w:type="dxa"/>
          </w:tcPr>
          <w:p w:rsidR="00902A75" w:rsidRDefault="00AF5F4E" w:rsidP="00902A75">
            <w:pPr>
              <w:rPr>
                <w:rFonts w:cstheme="minorHAnsi"/>
                <w:sz w:val="20"/>
                <w:szCs w:val="20"/>
              </w:rPr>
            </w:pPr>
            <w:r>
              <w:rPr>
                <w:rFonts w:cstheme="minorHAnsi"/>
                <w:sz w:val="20"/>
                <w:szCs w:val="20"/>
              </w:rPr>
              <w:t>MSIS 681</w:t>
            </w:r>
          </w:p>
        </w:tc>
        <w:tc>
          <w:tcPr>
            <w:tcW w:w="810" w:type="dxa"/>
          </w:tcPr>
          <w:p w:rsidR="00902A75" w:rsidRDefault="00AF5F4E" w:rsidP="00902A75">
            <w:pPr>
              <w:rPr>
                <w:rFonts w:cstheme="minorHAnsi"/>
                <w:sz w:val="20"/>
                <w:szCs w:val="20"/>
              </w:rPr>
            </w:pPr>
            <w:r>
              <w:rPr>
                <w:rFonts w:cstheme="minorHAnsi"/>
                <w:sz w:val="20"/>
                <w:szCs w:val="20"/>
              </w:rPr>
              <w:t>Yes</w:t>
            </w:r>
          </w:p>
        </w:tc>
        <w:tc>
          <w:tcPr>
            <w:tcW w:w="2070" w:type="dxa"/>
          </w:tcPr>
          <w:p w:rsidR="00902A75" w:rsidRDefault="00AF5F4E" w:rsidP="00902A75">
            <w:pPr>
              <w:rPr>
                <w:rFonts w:cstheme="minorHAnsi"/>
                <w:sz w:val="20"/>
                <w:szCs w:val="20"/>
              </w:rPr>
            </w:pPr>
            <w:r w:rsidRPr="00AF5F4E">
              <w:rPr>
                <w:rFonts w:cstheme="minorHAnsi"/>
                <w:sz w:val="20"/>
                <w:szCs w:val="20"/>
              </w:rPr>
              <w:t>80% of the students meet or exceed expectations</w:t>
            </w:r>
          </w:p>
        </w:tc>
        <w:tc>
          <w:tcPr>
            <w:tcW w:w="1620" w:type="dxa"/>
          </w:tcPr>
          <w:p w:rsidR="00902A75" w:rsidRDefault="00AF5F4E" w:rsidP="00902A75">
            <w:pPr>
              <w:rPr>
                <w:rFonts w:cstheme="minorHAnsi"/>
                <w:sz w:val="20"/>
                <w:szCs w:val="20"/>
              </w:rPr>
            </w:pPr>
            <w:r w:rsidRPr="00AF5F4E">
              <w:rPr>
                <w:rFonts w:cstheme="minorHAnsi"/>
                <w:sz w:val="20"/>
                <w:szCs w:val="20"/>
              </w:rPr>
              <w:t>The traits 1 and 2 both meet and exceed the expectations at 100%.</w:t>
            </w:r>
          </w:p>
        </w:tc>
        <w:tc>
          <w:tcPr>
            <w:tcW w:w="5035" w:type="dxa"/>
          </w:tcPr>
          <w:p w:rsidR="00AF5F4E" w:rsidRPr="00AF5F4E" w:rsidRDefault="00AF5F4E" w:rsidP="00AF5F4E">
            <w:pPr>
              <w:rPr>
                <w:rFonts w:cstheme="minorHAnsi"/>
                <w:sz w:val="20"/>
                <w:szCs w:val="20"/>
              </w:rPr>
            </w:pPr>
            <w:r w:rsidRPr="00AF5F4E">
              <w:rPr>
                <w:rFonts w:cstheme="minorHAnsi"/>
                <w:sz w:val="20"/>
                <w:szCs w:val="20"/>
              </w:rPr>
              <w:t xml:space="preserve">Trait 1: </w:t>
            </w:r>
          </w:p>
          <w:p w:rsidR="00AF5F4E" w:rsidRPr="00AF5F4E" w:rsidRDefault="00AF5F4E" w:rsidP="00AF5F4E">
            <w:pPr>
              <w:rPr>
                <w:rFonts w:cstheme="minorHAnsi"/>
                <w:sz w:val="20"/>
                <w:szCs w:val="20"/>
              </w:rPr>
            </w:pPr>
            <w:r w:rsidRPr="00AF5F4E">
              <w:rPr>
                <w:rFonts w:cstheme="minorHAnsi"/>
                <w:sz w:val="20"/>
                <w:szCs w:val="20"/>
              </w:rPr>
              <w:t>The students met the expectations set forth.  Going forward we should set the bar higher to stretch their efforts.  Add a short narrative for each rule/guideline to add some extra depth to their answers, and correspondingly to their thinking.</w:t>
            </w:r>
          </w:p>
          <w:p w:rsidR="00AF5F4E" w:rsidRPr="00AF5F4E" w:rsidRDefault="00AF5F4E" w:rsidP="00AF5F4E">
            <w:pPr>
              <w:rPr>
                <w:rFonts w:cstheme="minorHAnsi"/>
                <w:sz w:val="20"/>
                <w:szCs w:val="20"/>
              </w:rPr>
            </w:pPr>
            <w:r w:rsidRPr="00AF5F4E">
              <w:rPr>
                <w:rFonts w:cstheme="minorHAnsi"/>
                <w:sz w:val="20"/>
                <w:szCs w:val="20"/>
              </w:rPr>
              <w:t>Trait 2:</w:t>
            </w:r>
          </w:p>
          <w:p w:rsidR="00902A75" w:rsidRDefault="00AF5F4E" w:rsidP="00AF5F4E">
            <w:pPr>
              <w:rPr>
                <w:rFonts w:cstheme="minorHAnsi"/>
                <w:sz w:val="20"/>
                <w:szCs w:val="20"/>
              </w:rPr>
            </w:pPr>
            <w:r w:rsidRPr="00AF5F4E">
              <w:rPr>
                <w:rFonts w:cstheme="minorHAnsi"/>
                <w:sz w:val="20"/>
                <w:szCs w:val="20"/>
              </w:rPr>
              <w:t>We should add some more academic rigor to the assignment, requiring more in-depth discussion of the three ethical frameworks they use in their paper.  Add a section on compare &amp; contrast the identified frameworks.</w:t>
            </w:r>
          </w:p>
        </w:tc>
      </w:tr>
      <w:tr w:rsidR="00AF5F4E" w:rsidTr="00AF5F4E">
        <w:tc>
          <w:tcPr>
            <w:tcW w:w="625" w:type="dxa"/>
          </w:tcPr>
          <w:p w:rsidR="00902A75" w:rsidRDefault="00B11548" w:rsidP="00902A75">
            <w:pPr>
              <w:rPr>
                <w:rFonts w:cstheme="minorHAnsi"/>
                <w:sz w:val="20"/>
                <w:szCs w:val="20"/>
              </w:rPr>
            </w:pPr>
            <w:r>
              <w:rPr>
                <w:rFonts w:cstheme="minorHAnsi"/>
                <w:sz w:val="20"/>
                <w:szCs w:val="20"/>
              </w:rPr>
              <w:t>2</w:t>
            </w:r>
          </w:p>
        </w:tc>
        <w:tc>
          <w:tcPr>
            <w:tcW w:w="1350" w:type="dxa"/>
          </w:tcPr>
          <w:p w:rsidR="00902A75" w:rsidRDefault="00902A75" w:rsidP="00902A75">
            <w:pPr>
              <w:rPr>
                <w:rFonts w:cstheme="minorHAnsi"/>
                <w:sz w:val="20"/>
                <w:szCs w:val="20"/>
              </w:rPr>
            </w:pPr>
          </w:p>
        </w:tc>
        <w:tc>
          <w:tcPr>
            <w:tcW w:w="1440" w:type="dxa"/>
          </w:tcPr>
          <w:p w:rsidR="00902A75" w:rsidRDefault="00902A75" w:rsidP="00902A75">
            <w:pPr>
              <w:rPr>
                <w:rFonts w:cstheme="minorHAnsi"/>
                <w:sz w:val="20"/>
                <w:szCs w:val="20"/>
              </w:rPr>
            </w:pPr>
          </w:p>
        </w:tc>
        <w:tc>
          <w:tcPr>
            <w:tcW w:w="1440" w:type="dxa"/>
          </w:tcPr>
          <w:p w:rsidR="00902A75" w:rsidRDefault="00902A75" w:rsidP="00902A75">
            <w:pPr>
              <w:rPr>
                <w:rFonts w:cstheme="minorHAnsi"/>
                <w:sz w:val="20"/>
                <w:szCs w:val="20"/>
              </w:rPr>
            </w:pPr>
          </w:p>
        </w:tc>
        <w:tc>
          <w:tcPr>
            <w:tcW w:w="810" w:type="dxa"/>
          </w:tcPr>
          <w:p w:rsidR="00902A75" w:rsidRDefault="00902A75" w:rsidP="00902A75">
            <w:pPr>
              <w:rPr>
                <w:rFonts w:cstheme="minorHAnsi"/>
                <w:sz w:val="20"/>
                <w:szCs w:val="20"/>
              </w:rPr>
            </w:pPr>
          </w:p>
        </w:tc>
        <w:tc>
          <w:tcPr>
            <w:tcW w:w="2070" w:type="dxa"/>
          </w:tcPr>
          <w:p w:rsidR="00902A75" w:rsidRDefault="00902A75" w:rsidP="00902A75">
            <w:pPr>
              <w:rPr>
                <w:rFonts w:cstheme="minorHAnsi"/>
                <w:sz w:val="20"/>
                <w:szCs w:val="20"/>
              </w:rPr>
            </w:pPr>
          </w:p>
        </w:tc>
        <w:tc>
          <w:tcPr>
            <w:tcW w:w="1620" w:type="dxa"/>
          </w:tcPr>
          <w:p w:rsidR="00902A75" w:rsidRDefault="00902A75" w:rsidP="00902A75">
            <w:pPr>
              <w:rPr>
                <w:rFonts w:cstheme="minorHAnsi"/>
                <w:sz w:val="20"/>
                <w:szCs w:val="20"/>
              </w:rPr>
            </w:pPr>
          </w:p>
        </w:tc>
        <w:tc>
          <w:tcPr>
            <w:tcW w:w="5035" w:type="dxa"/>
          </w:tcPr>
          <w:p w:rsidR="00902A75" w:rsidRDefault="00902A75" w:rsidP="00902A75">
            <w:pPr>
              <w:rPr>
                <w:rFonts w:cstheme="minorHAnsi"/>
                <w:sz w:val="20"/>
                <w:szCs w:val="20"/>
              </w:rPr>
            </w:pPr>
          </w:p>
        </w:tc>
      </w:tr>
      <w:tr w:rsidR="00AF5F4E" w:rsidTr="00AF5F4E">
        <w:tc>
          <w:tcPr>
            <w:tcW w:w="625" w:type="dxa"/>
          </w:tcPr>
          <w:p w:rsidR="00AF5F4E" w:rsidRDefault="00AF5F4E" w:rsidP="00AF5F4E">
            <w:pPr>
              <w:rPr>
                <w:rFonts w:cstheme="minorHAnsi"/>
                <w:sz w:val="20"/>
                <w:szCs w:val="20"/>
              </w:rPr>
            </w:pPr>
            <w:r>
              <w:rPr>
                <w:rFonts w:cstheme="minorHAnsi"/>
                <w:sz w:val="20"/>
                <w:szCs w:val="20"/>
              </w:rPr>
              <w:t>3</w:t>
            </w:r>
          </w:p>
        </w:tc>
        <w:tc>
          <w:tcPr>
            <w:tcW w:w="1350" w:type="dxa"/>
          </w:tcPr>
          <w:p w:rsidR="00AF5F4E" w:rsidRDefault="00AF5F4E" w:rsidP="00AF5F4E">
            <w:pPr>
              <w:rPr>
                <w:rFonts w:cstheme="minorHAnsi"/>
                <w:sz w:val="20"/>
                <w:szCs w:val="20"/>
              </w:rPr>
            </w:pPr>
            <w:r>
              <w:rPr>
                <w:rFonts w:cstheme="minorHAnsi"/>
                <w:sz w:val="20"/>
                <w:szCs w:val="20"/>
              </w:rPr>
              <w:t>Sum 18</w:t>
            </w:r>
          </w:p>
        </w:tc>
        <w:tc>
          <w:tcPr>
            <w:tcW w:w="1440" w:type="dxa"/>
          </w:tcPr>
          <w:p w:rsidR="00AF5F4E" w:rsidRDefault="00AF5F4E" w:rsidP="00AF5F4E">
            <w:pPr>
              <w:rPr>
                <w:rFonts w:cstheme="minorHAnsi"/>
                <w:sz w:val="20"/>
                <w:szCs w:val="20"/>
              </w:rPr>
            </w:pPr>
          </w:p>
        </w:tc>
        <w:tc>
          <w:tcPr>
            <w:tcW w:w="1440" w:type="dxa"/>
          </w:tcPr>
          <w:p w:rsidR="00AF5F4E" w:rsidRDefault="00AF5F4E" w:rsidP="00AF5F4E">
            <w:pPr>
              <w:rPr>
                <w:rFonts w:cstheme="minorHAnsi"/>
                <w:sz w:val="20"/>
                <w:szCs w:val="20"/>
              </w:rPr>
            </w:pPr>
            <w:r>
              <w:rPr>
                <w:rFonts w:cstheme="minorHAnsi"/>
                <w:sz w:val="20"/>
                <w:szCs w:val="20"/>
              </w:rPr>
              <w:t>MSIS 672</w:t>
            </w:r>
          </w:p>
        </w:tc>
        <w:tc>
          <w:tcPr>
            <w:tcW w:w="810" w:type="dxa"/>
          </w:tcPr>
          <w:p w:rsidR="00AF5F4E" w:rsidRDefault="00AF5F4E" w:rsidP="00AF5F4E">
            <w:pPr>
              <w:rPr>
                <w:rFonts w:cstheme="minorHAnsi"/>
                <w:sz w:val="20"/>
                <w:szCs w:val="20"/>
              </w:rPr>
            </w:pPr>
            <w:r>
              <w:rPr>
                <w:rFonts w:cstheme="minorHAnsi"/>
                <w:sz w:val="20"/>
                <w:szCs w:val="20"/>
              </w:rPr>
              <w:t>Yes</w:t>
            </w:r>
          </w:p>
        </w:tc>
        <w:tc>
          <w:tcPr>
            <w:tcW w:w="2070" w:type="dxa"/>
          </w:tcPr>
          <w:p w:rsidR="00AF5F4E" w:rsidRDefault="00AF5F4E" w:rsidP="00AF5F4E">
            <w:pPr>
              <w:rPr>
                <w:rFonts w:cstheme="minorHAnsi"/>
                <w:sz w:val="20"/>
                <w:szCs w:val="20"/>
              </w:rPr>
            </w:pPr>
            <w:r w:rsidRPr="00AF5F4E">
              <w:rPr>
                <w:rFonts w:cstheme="minorHAnsi"/>
                <w:sz w:val="20"/>
                <w:szCs w:val="20"/>
              </w:rPr>
              <w:t>80% of the students meet or exceed expectations</w:t>
            </w:r>
          </w:p>
        </w:tc>
        <w:tc>
          <w:tcPr>
            <w:tcW w:w="1620" w:type="dxa"/>
          </w:tcPr>
          <w:p w:rsidR="00AF5F4E" w:rsidRDefault="00AF5F4E" w:rsidP="00AF5F4E">
            <w:pPr>
              <w:rPr>
                <w:rFonts w:cstheme="minorHAnsi"/>
                <w:sz w:val="20"/>
                <w:szCs w:val="20"/>
              </w:rPr>
            </w:pPr>
            <w:r w:rsidRPr="00AF5F4E">
              <w:rPr>
                <w:rFonts w:cstheme="minorHAnsi"/>
                <w:sz w:val="20"/>
                <w:szCs w:val="20"/>
              </w:rPr>
              <w:t xml:space="preserve">For trait </w:t>
            </w:r>
            <w:proofErr w:type="gramStart"/>
            <w:r w:rsidRPr="00AF5F4E">
              <w:rPr>
                <w:rFonts w:cstheme="minorHAnsi"/>
                <w:sz w:val="20"/>
                <w:szCs w:val="20"/>
              </w:rPr>
              <w:t>1</w:t>
            </w:r>
            <w:proofErr w:type="gramEnd"/>
            <w:r w:rsidRPr="00AF5F4E">
              <w:rPr>
                <w:rFonts w:cstheme="minorHAnsi"/>
                <w:sz w:val="20"/>
                <w:szCs w:val="20"/>
              </w:rPr>
              <w:t xml:space="preserve"> the total of 70% of the students met or exceeded the expectations and for trait 2 the 84% of the students met or exceeded the expectations.</w:t>
            </w:r>
          </w:p>
        </w:tc>
        <w:tc>
          <w:tcPr>
            <w:tcW w:w="5035" w:type="dxa"/>
          </w:tcPr>
          <w:p w:rsidR="00AF5F4E" w:rsidRPr="00AF5F4E" w:rsidRDefault="00AF5F4E" w:rsidP="00AF5F4E">
            <w:pPr>
              <w:rPr>
                <w:rFonts w:cstheme="minorHAnsi"/>
                <w:sz w:val="20"/>
                <w:szCs w:val="20"/>
              </w:rPr>
            </w:pPr>
            <w:r w:rsidRPr="00AF5F4E">
              <w:rPr>
                <w:rFonts w:cstheme="minorHAnsi"/>
                <w:sz w:val="20"/>
                <w:szCs w:val="20"/>
              </w:rPr>
              <w:t xml:space="preserve">The students performed below the expectations (69%) for this trait. This trait is hands-on which requires high levels of ease of use and usefulness in the software tool or the technique that is used. The trait can improve by providing </w:t>
            </w:r>
            <w:proofErr w:type="gramStart"/>
            <w:r w:rsidRPr="00AF5F4E">
              <w:rPr>
                <w:rFonts w:cstheme="minorHAnsi"/>
                <w:sz w:val="20"/>
                <w:szCs w:val="20"/>
              </w:rPr>
              <w:t>more similar cases to the assignment case</w:t>
            </w:r>
            <w:proofErr w:type="gramEnd"/>
            <w:r w:rsidRPr="00AF5F4E">
              <w:rPr>
                <w:rFonts w:cstheme="minorHAnsi"/>
                <w:sz w:val="20"/>
                <w:szCs w:val="20"/>
              </w:rPr>
              <w:t xml:space="preserve"> so that students can practice the technique more investigating data architecture in different case studies. </w:t>
            </w:r>
          </w:p>
          <w:p w:rsidR="00AF5F4E" w:rsidRPr="00AF5F4E" w:rsidRDefault="00AF5F4E" w:rsidP="00AF5F4E">
            <w:pPr>
              <w:rPr>
                <w:rFonts w:cstheme="minorHAnsi"/>
                <w:sz w:val="20"/>
                <w:szCs w:val="20"/>
              </w:rPr>
            </w:pPr>
            <w:r w:rsidRPr="00AF5F4E">
              <w:rPr>
                <w:rFonts w:cstheme="minorHAnsi"/>
                <w:sz w:val="20"/>
                <w:szCs w:val="20"/>
              </w:rPr>
              <w:t>Trait 2:</w:t>
            </w:r>
          </w:p>
          <w:p w:rsidR="00AF5F4E" w:rsidRDefault="00AF5F4E" w:rsidP="00AF5F4E">
            <w:pPr>
              <w:rPr>
                <w:rFonts w:cstheme="minorHAnsi"/>
                <w:sz w:val="20"/>
                <w:szCs w:val="20"/>
              </w:rPr>
            </w:pPr>
            <w:r w:rsidRPr="00AF5F4E">
              <w:rPr>
                <w:rFonts w:cstheme="minorHAnsi"/>
                <w:sz w:val="20"/>
                <w:szCs w:val="20"/>
              </w:rPr>
              <w:t>The students performed me the target performance (84%) for this trait. Once students become familiar with the investigative technique and the software tool, they can perform better in using those tools and applying their understanding to explain data restrictions of the data management practices.</w:t>
            </w:r>
          </w:p>
        </w:tc>
      </w:tr>
      <w:tr w:rsidR="00AF5F4E" w:rsidTr="00AF5F4E">
        <w:tc>
          <w:tcPr>
            <w:tcW w:w="625" w:type="dxa"/>
          </w:tcPr>
          <w:p w:rsidR="00AF5F4E" w:rsidRDefault="00AF5F4E" w:rsidP="00AF5F4E">
            <w:pPr>
              <w:rPr>
                <w:rFonts w:cstheme="minorHAnsi"/>
                <w:sz w:val="20"/>
                <w:szCs w:val="20"/>
              </w:rPr>
            </w:pPr>
            <w:r>
              <w:rPr>
                <w:rFonts w:cstheme="minorHAnsi"/>
                <w:sz w:val="20"/>
                <w:szCs w:val="20"/>
              </w:rPr>
              <w:t>4</w:t>
            </w:r>
          </w:p>
        </w:tc>
        <w:tc>
          <w:tcPr>
            <w:tcW w:w="1350" w:type="dxa"/>
          </w:tcPr>
          <w:p w:rsidR="00AF5F4E" w:rsidRDefault="00AF5F4E" w:rsidP="00AF5F4E">
            <w:pPr>
              <w:rPr>
                <w:rFonts w:cstheme="minorHAnsi"/>
                <w:sz w:val="20"/>
                <w:szCs w:val="20"/>
              </w:rPr>
            </w:pPr>
          </w:p>
        </w:tc>
        <w:tc>
          <w:tcPr>
            <w:tcW w:w="1440" w:type="dxa"/>
          </w:tcPr>
          <w:p w:rsidR="00AF5F4E" w:rsidRDefault="00AF5F4E" w:rsidP="00AF5F4E">
            <w:pPr>
              <w:rPr>
                <w:rFonts w:cstheme="minorHAnsi"/>
                <w:sz w:val="20"/>
                <w:szCs w:val="20"/>
              </w:rPr>
            </w:pPr>
          </w:p>
        </w:tc>
        <w:tc>
          <w:tcPr>
            <w:tcW w:w="1440" w:type="dxa"/>
          </w:tcPr>
          <w:p w:rsidR="00AF5F4E" w:rsidRDefault="00AF5F4E" w:rsidP="00AF5F4E">
            <w:pPr>
              <w:rPr>
                <w:rFonts w:cstheme="minorHAnsi"/>
                <w:sz w:val="20"/>
                <w:szCs w:val="20"/>
              </w:rPr>
            </w:pPr>
          </w:p>
        </w:tc>
        <w:tc>
          <w:tcPr>
            <w:tcW w:w="810" w:type="dxa"/>
          </w:tcPr>
          <w:p w:rsidR="00AF5F4E" w:rsidRDefault="00AF5F4E" w:rsidP="00AF5F4E">
            <w:pPr>
              <w:rPr>
                <w:rFonts w:cstheme="minorHAnsi"/>
                <w:sz w:val="20"/>
                <w:szCs w:val="20"/>
              </w:rPr>
            </w:pPr>
          </w:p>
        </w:tc>
        <w:tc>
          <w:tcPr>
            <w:tcW w:w="2070" w:type="dxa"/>
          </w:tcPr>
          <w:p w:rsidR="00AF5F4E" w:rsidRDefault="00AF5F4E" w:rsidP="00AF5F4E">
            <w:pPr>
              <w:rPr>
                <w:rFonts w:cstheme="minorHAnsi"/>
                <w:sz w:val="20"/>
                <w:szCs w:val="20"/>
              </w:rPr>
            </w:pPr>
          </w:p>
        </w:tc>
        <w:tc>
          <w:tcPr>
            <w:tcW w:w="1620" w:type="dxa"/>
          </w:tcPr>
          <w:p w:rsidR="00AF5F4E" w:rsidRDefault="00AF5F4E" w:rsidP="00AF5F4E">
            <w:pPr>
              <w:rPr>
                <w:rFonts w:cstheme="minorHAnsi"/>
                <w:sz w:val="20"/>
                <w:szCs w:val="20"/>
              </w:rPr>
            </w:pPr>
          </w:p>
        </w:tc>
        <w:tc>
          <w:tcPr>
            <w:tcW w:w="5035" w:type="dxa"/>
          </w:tcPr>
          <w:p w:rsidR="00AF5F4E" w:rsidRDefault="00AF5F4E" w:rsidP="00AF5F4E">
            <w:pPr>
              <w:rPr>
                <w:rFonts w:cstheme="minorHAnsi"/>
                <w:sz w:val="20"/>
                <w:szCs w:val="20"/>
              </w:rPr>
            </w:pPr>
          </w:p>
        </w:tc>
      </w:tr>
      <w:tr w:rsidR="00AF5F4E" w:rsidTr="00AF5F4E">
        <w:tc>
          <w:tcPr>
            <w:tcW w:w="625" w:type="dxa"/>
          </w:tcPr>
          <w:p w:rsidR="00AF5F4E" w:rsidRDefault="00AF5F4E" w:rsidP="00AF5F4E">
            <w:pPr>
              <w:rPr>
                <w:rFonts w:cstheme="minorHAnsi"/>
                <w:sz w:val="20"/>
                <w:szCs w:val="20"/>
              </w:rPr>
            </w:pPr>
            <w:r>
              <w:rPr>
                <w:rFonts w:cstheme="minorHAnsi"/>
                <w:sz w:val="20"/>
                <w:szCs w:val="20"/>
              </w:rPr>
              <w:lastRenderedPageBreak/>
              <w:t>5</w:t>
            </w:r>
          </w:p>
        </w:tc>
        <w:tc>
          <w:tcPr>
            <w:tcW w:w="1350" w:type="dxa"/>
          </w:tcPr>
          <w:p w:rsidR="00AF5F4E" w:rsidRDefault="00AF5F4E" w:rsidP="00AF5F4E">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18</w:t>
            </w:r>
          </w:p>
        </w:tc>
        <w:tc>
          <w:tcPr>
            <w:tcW w:w="1440" w:type="dxa"/>
          </w:tcPr>
          <w:p w:rsidR="00AF5F4E" w:rsidRDefault="00AF5F4E" w:rsidP="00AF5F4E">
            <w:pPr>
              <w:rPr>
                <w:rFonts w:cstheme="minorHAnsi"/>
                <w:sz w:val="20"/>
                <w:szCs w:val="20"/>
              </w:rPr>
            </w:pPr>
          </w:p>
        </w:tc>
        <w:tc>
          <w:tcPr>
            <w:tcW w:w="1440" w:type="dxa"/>
          </w:tcPr>
          <w:p w:rsidR="00AF5F4E" w:rsidRDefault="00AF5F4E" w:rsidP="00AF5F4E">
            <w:pPr>
              <w:rPr>
                <w:rFonts w:cstheme="minorHAnsi"/>
                <w:sz w:val="20"/>
                <w:szCs w:val="20"/>
              </w:rPr>
            </w:pPr>
            <w:r>
              <w:rPr>
                <w:rFonts w:cstheme="minorHAnsi"/>
                <w:sz w:val="20"/>
                <w:szCs w:val="20"/>
              </w:rPr>
              <w:t>MSIS 674</w:t>
            </w:r>
          </w:p>
        </w:tc>
        <w:tc>
          <w:tcPr>
            <w:tcW w:w="810" w:type="dxa"/>
          </w:tcPr>
          <w:p w:rsidR="00AF5F4E" w:rsidRDefault="00AF5F4E" w:rsidP="00AF5F4E">
            <w:pPr>
              <w:rPr>
                <w:rFonts w:cstheme="minorHAnsi"/>
                <w:sz w:val="20"/>
                <w:szCs w:val="20"/>
              </w:rPr>
            </w:pPr>
          </w:p>
        </w:tc>
        <w:tc>
          <w:tcPr>
            <w:tcW w:w="2070" w:type="dxa"/>
          </w:tcPr>
          <w:p w:rsidR="00AF5F4E" w:rsidRDefault="00AF5F4E" w:rsidP="00AF5F4E">
            <w:pPr>
              <w:rPr>
                <w:rFonts w:cstheme="minorHAnsi"/>
                <w:sz w:val="20"/>
                <w:szCs w:val="20"/>
              </w:rPr>
            </w:pPr>
            <w:r w:rsidRPr="00AF5F4E">
              <w:rPr>
                <w:rFonts w:cstheme="minorHAnsi"/>
                <w:sz w:val="20"/>
                <w:szCs w:val="20"/>
              </w:rPr>
              <w:t>80% of the students meet or exceed expectations</w:t>
            </w:r>
          </w:p>
        </w:tc>
        <w:tc>
          <w:tcPr>
            <w:tcW w:w="1620" w:type="dxa"/>
          </w:tcPr>
          <w:p w:rsidR="00AF5F4E" w:rsidRDefault="00AF5F4E" w:rsidP="00AF5F4E">
            <w:pPr>
              <w:rPr>
                <w:rFonts w:cstheme="minorHAnsi"/>
                <w:sz w:val="20"/>
                <w:szCs w:val="20"/>
              </w:rPr>
            </w:pPr>
            <w:r w:rsidRPr="00AF5F4E">
              <w:rPr>
                <w:rFonts w:cstheme="minorHAnsi"/>
                <w:sz w:val="20"/>
                <w:szCs w:val="20"/>
              </w:rPr>
              <w:t xml:space="preserve">For trait </w:t>
            </w:r>
            <w:proofErr w:type="gramStart"/>
            <w:r w:rsidRPr="00AF5F4E">
              <w:rPr>
                <w:rFonts w:cstheme="minorHAnsi"/>
                <w:sz w:val="20"/>
                <w:szCs w:val="20"/>
              </w:rPr>
              <w:t>1</w:t>
            </w:r>
            <w:proofErr w:type="gramEnd"/>
            <w:r w:rsidRPr="00AF5F4E">
              <w:rPr>
                <w:rFonts w:cstheme="minorHAnsi"/>
                <w:sz w:val="20"/>
                <w:szCs w:val="20"/>
              </w:rPr>
              <w:t xml:space="preserve"> the strongest total of 100% of the students met or exceeded the expectations and for trait 2 the 95% of the students met or exceeded the expectations.</w:t>
            </w:r>
          </w:p>
        </w:tc>
        <w:tc>
          <w:tcPr>
            <w:tcW w:w="5035" w:type="dxa"/>
          </w:tcPr>
          <w:p w:rsidR="00AF5F4E" w:rsidRPr="00AF5F4E" w:rsidRDefault="00AF5F4E" w:rsidP="00AF5F4E">
            <w:pPr>
              <w:rPr>
                <w:rFonts w:cstheme="minorHAnsi"/>
                <w:sz w:val="20"/>
                <w:szCs w:val="20"/>
              </w:rPr>
            </w:pPr>
            <w:r w:rsidRPr="00AF5F4E">
              <w:rPr>
                <w:rFonts w:cstheme="minorHAnsi"/>
                <w:sz w:val="20"/>
                <w:szCs w:val="20"/>
              </w:rPr>
              <w:t xml:space="preserve">Trait 1: </w:t>
            </w:r>
          </w:p>
          <w:p w:rsidR="00AF5F4E" w:rsidRPr="00AF5F4E" w:rsidRDefault="00AF5F4E" w:rsidP="00AF5F4E">
            <w:pPr>
              <w:rPr>
                <w:rFonts w:cstheme="minorHAnsi"/>
                <w:sz w:val="20"/>
                <w:szCs w:val="20"/>
              </w:rPr>
            </w:pPr>
            <w:r w:rsidRPr="00AF5F4E">
              <w:rPr>
                <w:rFonts w:cstheme="minorHAnsi"/>
                <w:sz w:val="20"/>
                <w:szCs w:val="20"/>
              </w:rPr>
              <w:t xml:space="preserve">This trait is business focused and student should provide an evidence of understanding a use case of an </w:t>
            </w:r>
            <w:proofErr w:type="spellStart"/>
            <w:r w:rsidRPr="00AF5F4E">
              <w:rPr>
                <w:rFonts w:cstheme="minorHAnsi"/>
                <w:sz w:val="20"/>
                <w:szCs w:val="20"/>
              </w:rPr>
              <w:t>omni</w:t>
            </w:r>
            <w:proofErr w:type="spellEnd"/>
            <w:r w:rsidRPr="00AF5F4E">
              <w:rPr>
                <w:rFonts w:cstheme="minorHAnsi"/>
                <w:sz w:val="20"/>
                <w:szCs w:val="20"/>
              </w:rPr>
              <w:t xml:space="preserve">-channel business. They have to design incentive for each user and provide a mechanism to quantify the incentive of participating in social media. Longitudinal experiment on the social media platforms over a longer period of time can better prepare students to understand the inherent benefits of such networking and broadcasting platforms. </w:t>
            </w:r>
          </w:p>
          <w:p w:rsidR="00AF5F4E" w:rsidRPr="00AF5F4E" w:rsidRDefault="00AF5F4E" w:rsidP="00AF5F4E">
            <w:pPr>
              <w:rPr>
                <w:rFonts w:cstheme="minorHAnsi"/>
                <w:sz w:val="20"/>
                <w:szCs w:val="20"/>
              </w:rPr>
            </w:pPr>
            <w:r w:rsidRPr="00AF5F4E">
              <w:rPr>
                <w:rFonts w:cstheme="minorHAnsi"/>
                <w:sz w:val="20"/>
                <w:szCs w:val="20"/>
              </w:rPr>
              <w:t>Trait 2:</w:t>
            </w:r>
          </w:p>
          <w:p w:rsidR="00AF5F4E" w:rsidRDefault="00AF5F4E" w:rsidP="00AF5F4E">
            <w:pPr>
              <w:rPr>
                <w:rFonts w:cstheme="minorHAnsi"/>
                <w:sz w:val="20"/>
                <w:szCs w:val="20"/>
              </w:rPr>
            </w:pPr>
            <w:r w:rsidRPr="00AF5F4E">
              <w:rPr>
                <w:rFonts w:cstheme="minorHAnsi"/>
                <w:sz w:val="20"/>
                <w:szCs w:val="20"/>
              </w:rPr>
              <w:t>This trait is hands on and requires students to work with social media API and extracting information from huge amount of data that is available on social media. Prior engagement with social media marketing campaigns and social analytics can better prepare students for the class.</w:t>
            </w:r>
          </w:p>
        </w:tc>
      </w:tr>
    </w:tbl>
    <w:p w:rsidR="00322149" w:rsidRPr="00322149" w:rsidRDefault="00322149">
      <w:pPr>
        <w:rPr>
          <w:rFonts w:cstheme="minorHAnsi"/>
          <w:sz w:val="20"/>
          <w:szCs w:val="20"/>
        </w:rPr>
      </w:pPr>
      <w:r w:rsidRPr="00322149">
        <w:rPr>
          <w:rFonts w:cstheme="minorHAnsi"/>
          <w:sz w:val="20"/>
          <w:szCs w:val="20"/>
        </w:rPr>
        <w:br w:type="page"/>
      </w:r>
    </w:p>
    <w:p w:rsidR="00322149" w:rsidRPr="00322149" w:rsidRDefault="00322149" w:rsidP="00B73F24">
      <w:pPr>
        <w:pStyle w:val="Heading1"/>
      </w:pPr>
      <w:bookmarkStart w:id="18" w:name="_Toc11225947"/>
      <w:r w:rsidRPr="00322149">
        <w:lastRenderedPageBreak/>
        <w:t>MSOD Program Goals and Learning Outcomes</w:t>
      </w:r>
      <w:bookmarkEnd w:id="18"/>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1 – Understanding the Foundations, Theories and Models of OD</w:t>
      </w:r>
    </w:p>
    <w:p w:rsidR="00322149" w:rsidRPr="00322149" w:rsidRDefault="00322149" w:rsidP="00322149">
      <w:pPr>
        <w:numPr>
          <w:ilvl w:val="0"/>
          <w:numId w:val="24"/>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1a) Students will become familiar with the key concepts, research, theories and models in OD.</w:t>
      </w:r>
    </w:p>
    <w:p w:rsidR="00322149" w:rsidRPr="00322149" w:rsidRDefault="00322149" w:rsidP="00322149">
      <w:pPr>
        <w:numPr>
          <w:ilvl w:val="0"/>
          <w:numId w:val="24"/>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1b) Students will apply OD theories and models to change interventions in organizations.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2 – Ability to Lead Change and Use Self-as-Instrument</w:t>
      </w:r>
    </w:p>
    <w:p w:rsidR="00322149" w:rsidRPr="00322149" w:rsidRDefault="00322149" w:rsidP="00322149">
      <w:pPr>
        <w:numPr>
          <w:ilvl w:val="0"/>
          <w:numId w:val="2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2a) Students will develop skills in building collaborative, mutually trusting relationships in an organizational system, contracting with clients, defining goals, providing and receiving feedback and implementing interventions adhering to the values and principles of OD practice.</w:t>
      </w:r>
    </w:p>
    <w:p w:rsidR="00322149" w:rsidRPr="00322149" w:rsidRDefault="00322149" w:rsidP="00322149">
      <w:pPr>
        <w:numPr>
          <w:ilvl w:val="0"/>
          <w:numId w:val="25"/>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2b) Students will practice self-reflection, skillful communication, effective negotiation and conflict resolution and self-care and use their own feelings as valuable information about how the organization functions.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3 - Proficiency in Organizational Inquiry, Research and Analysis</w:t>
      </w:r>
    </w:p>
    <w:p w:rsidR="00322149" w:rsidRPr="00322149" w:rsidRDefault="00322149" w:rsidP="00322149">
      <w:pPr>
        <w:numPr>
          <w:ilvl w:val="0"/>
          <w:numId w:val="26"/>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3a) Students will become proficient in field research, participatory action research and related data collection methods (e.g., surveys, interviews, focus groups, observation).</w:t>
      </w:r>
    </w:p>
    <w:p w:rsidR="00322149" w:rsidRPr="00322149" w:rsidRDefault="00322149" w:rsidP="00322149">
      <w:pPr>
        <w:numPr>
          <w:ilvl w:val="0"/>
          <w:numId w:val="26"/>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 xml:space="preserve">LO 3b) Students will be able to analyze qualitative and quantitative data, interpret findings, make </w:t>
      </w:r>
      <w:proofErr w:type="gramStart"/>
      <w:r w:rsidRPr="00322149">
        <w:rPr>
          <w:rFonts w:cstheme="minorHAnsi"/>
          <w:sz w:val="20"/>
          <w:szCs w:val="20"/>
        </w:rPr>
        <w:t>data-based</w:t>
      </w:r>
      <w:proofErr w:type="gramEnd"/>
      <w:r w:rsidRPr="00322149">
        <w:rPr>
          <w:rFonts w:cstheme="minorHAnsi"/>
          <w:sz w:val="20"/>
          <w:szCs w:val="20"/>
        </w:rPr>
        <w:t xml:space="preserve"> recommendations and evaluate effectiveness of interventions.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Program Goal 4 - Competence with Teams, Culture and Diversity</w:t>
      </w:r>
    </w:p>
    <w:p w:rsidR="00322149" w:rsidRPr="00322149" w:rsidRDefault="00322149" w:rsidP="00322149">
      <w:pPr>
        <w:numPr>
          <w:ilvl w:val="0"/>
          <w:numId w:val="2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4a) Students will attain skills to effectively contribute to teams as well as develop and empower others to work effectively in team contexts.</w:t>
      </w:r>
    </w:p>
    <w:p w:rsidR="00322149" w:rsidRPr="00322149" w:rsidRDefault="00322149" w:rsidP="00322149">
      <w:pPr>
        <w:numPr>
          <w:ilvl w:val="0"/>
          <w:numId w:val="27"/>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4b) Students will understand the impact global culture and diversity inclusion has on organizational culture and will be able to work effectively across cultural perspectives.</w:t>
      </w:r>
    </w:p>
    <w:p w:rsidR="00322149" w:rsidRPr="00322149" w:rsidRDefault="00322149" w:rsidP="00322149">
      <w:pPr>
        <w:pStyle w:val="NormalWeb"/>
        <w:shd w:val="clear" w:color="auto" w:fill="FFFFFF"/>
        <w:spacing w:before="0" w:beforeAutospacing="0"/>
        <w:rPr>
          <w:rFonts w:asciiTheme="minorHAnsi" w:hAnsiTheme="minorHAnsi" w:cstheme="minorHAnsi"/>
          <w:sz w:val="20"/>
          <w:szCs w:val="20"/>
        </w:rPr>
      </w:pPr>
      <w:r w:rsidRPr="00322149">
        <w:rPr>
          <w:rStyle w:val="Strong"/>
          <w:rFonts w:asciiTheme="minorHAnsi" w:hAnsiTheme="minorHAnsi" w:cstheme="minorHAnsi"/>
          <w:sz w:val="20"/>
          <w:szCs w:val="20"/>
        </w:rPr>
        <w:t xml:space="preserve">Program Goal 5 - Connection to San Francisco Location and </w:t>
      </w:r>
      <w:proofErr w:type="spellStart"/>
      <w:r w:rsidRPr="00322149">
        <w:rPr>
          <w:rStyle w:val="Strong"/>
          <w:rFonts w:asciiTheme="minorHAnsi" w:hAnsiTheme="minorHAnsi" w:cstheme="minorHAnsi"/>
          <w:sz w:val="20"/>
          <w:szCs w:val="20"/>
        </w:rPr>
        <w:t>Ignation</w:t>
      </w:r>
      <w:proofErr w:type="spellEnd"/>
      <w:r w:rsidRPr="00322149">
        <w:rPr>
          <w:rStyle w:val="Strong"/>
          <w:rFonts w:asciiTheme="minorHAnsi" w:hAnsiTheme="minorHAnsi" w:cstheme="minorHAnsi"/>
          <w:sz w:val="20"/>
          <w:szCs w:val="20"/>
        </w:rPr>
        <w:t xml:space="preserve"> Education Values</w:t>
      </w:r>
    </w:p>
    <w:p w:rsidR="00322149" w:rsidRPr="00322149" w:rsidRDefault="00322149" w:rsidP="00322149">
      <w:pPr>
        <w:numPr>
          <w:ilvl w:val="0"/>
          <w:numId w:val="28"/>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LO 5a) Students will apply OD in San Francisco Bay Area organizations across sector, industry, and organizational life cycle.</w:t>
      </w:r>
    </w:p>
    <w:p w:rsidR="00322149" w:rsidRPr="00322149" w:rsidRDefault="00322149" w:rsidP="00322149">
      <w:pPr>
        <w:numPr>
          <w:ilvl w:val="0"/>
          <w:numId w:val="28"/>
        </w:numPr>
        <w:shd w:val="clear" w:color="auto" w:fill="FFFFFF"/>
        <w:spacing w:before="100" w:beforeAutospacing="1" w:after="100" w:afterAutospacing="1" w:line="240" w:lineRule="auto"/>
        <w:ind w:right="750"/>
        <w:rPr>
          <w:rFonts w:cstheme="minorHAnsi"/>
          <w:sz w:val="20"/>
          <w:szCs w:val="20"/>
        </w:rPr>
      </w:pPr>
      <w:r w:rsidRPr="00322149">
        <w:rPr>
          <w:rFonts w:cstheme="minorHAnsi"/>
          <w:sz w:val="20"/>
          <w:szCs w:val="20"/>
        </w:rPr>
        <w:t xml:space="preserve">LO 5b) Students will develop and promote </w:t>
      </w:r>
      <w:proofErr w:type="spellStart"/>
      <w:r w:rsidRPr="00322149">
        <w:rPr>
          <w:rFonts w:cstheme="minorHAnsi"/>
          <w:sz w:val="20"/>
          <w:szCs w:val="20"/>
        </w:rPr>
        <w:t>Ignation</w:t>
      </w:r>
      <w:proofErr w:type="spellEnd"/>
      <w:r w:rsidRPr="00322149">
        <w:rPr>
          <w:rFonts w:cstheme="minorHAnsi"/>
          <w:sz w:val="20"/>
          <w:szCs w:val="20"/>
        </w:rPr>
        <w:t xml:space="preserve"> values in their OD work (e.g., caring for the mind, body and spirit of the whole person, striving for excellence , providing service to those in need, reflecting then acting for change)</w:t>
      </w:r>
    </w:p>
    <w:p w:rsidR="00902A75" w:rsidRPr="005A6F02" w:rsidRDefault="00902A75" w:rsidP="00902A75">
      <w:pPr>
        <w:pStyle w:val="Heading3"/>
        <w:rPr>
          <w:rFonts w:eastAsia="Times New Roman"/>
          <w:sz w:val="32"/>
          <w:szCs w:val="32"/>
        </w:rPr>
      </w:pPr>
      <w:bookmarkStart w:id="19" w:name="_Toc11225948"/>
      <w:r w:rsidRPr="005A6F02">
        <w:rPr>
          <w:sz w:val="32"/>
          <w:szCs w:val="32"/>
        </w:rPr>
        <w:t>MSOD Assessment Overview</w:t>
      </w:r>
      <w:bookmarkEnd w:id="19"/>
    </w:p>
    <w:tbl>
      <w:tblPr>
        <w:tblStyle w:val="TableGrid"/>
        <w:tblW w:w="0" w:type="auto"/>
        <w:tblLook w:val="04A0" w:firstRow="1" w:lastRow="0" w:firstColumn="1" w:lastColumn="0" w:noHBand="0" w:noVBand="1"/>
      </w:tblPr>
      <w:tblGrid>
        <w:gridCol w:w="622"/>
        <w:gridCol w:w="1344"/>
        <w:gridCol w:w="1176"/>
        <w:gridCol w:w="1342"/>
        <w:gridCol w:w="1164"/>
        <w:gridCol w:w="1256"/>
        <w:gridCol w:w="2058"/>
        <w:gridCol w:w="5428"/>
      </w:tblGrid>
      <w:tr w:rsidR="00902A75" w:rsidTr="00AF5F4E">
        <w:tc>
          <w:tcPr>
            <w:tcW w:w="622" w:type="dxa"/>
          </w:tcPr>
          <w:p w:rsidR="00902A75" w:rsidRPr="00322149" w:rsidRDefault="00902A75" w:rsidP="00902A75">
            <w:pPr>
              <w:rPr>
                <w:rFonts w:cstheme="minorHAnsi"/>
                <w:sz w:val="20"/>
                <w:szCs w:val="20"/>
              </w:rPr>
            </w:pPr>
            <w:r w:rsidRPr="00322149">
              <w:rPr>
                <w:rFonts w:cstheme="minorHAnsi"/>
                <w:sz w:val="20"/>
                <w:szCs w:val="20"/>
              </w:rPr>
              <w:t>LO</w:t>
            </w:r>
          </w:p>
        </w:tc>
        <w:tc>
          <w:tcPr>
            <w:tcW w:w="1344" w:type="dxa"/>
          </w:tcPr>
          <w:p w:rsidR="00902A75" w:rsidRPr="00322149" w:rsidRDefault="00902A75" w:rsidP="00902A75">
            <w:pPr>
              <w:rPr>
                <w:rFonts w:cstheme="minorHAnsi"/>
                <w:sz w:val="20"/>
                <w:szCs w:val="20"/>
              </w:rPr>
            </w:pPr>
            <w:r w:rsidRPr="00322149">
              <w:rPr>
                <w:rFonts w:cstheme="minorHAnsi"/>
                <w:sz w:val="20"/>
                <w:szCs w:val="20"/>
              </w:rPr>
              <w:t>When Assessed</w:t>
            </w:r>
          </w:p>
        </w:tc>
        <w:tc>
          <w:tcPr>
            <w:tcW w:w="1176" w:type="dxa"/>
          </w:tcPr>
          <w:p w:rsidR="00902A75" w:rsidRPr="00322149" w:rsidRDefault="00902A75" w:rsidP="00902A75">
            <w:pPr>
              <w:rPr>
                <w:rFonts w:cstheme="minorHAnsi"/>
                <w:sz w:val="20"/>
                <w:szCs w:val="20"/>
              </w:rPr>
            </w:pPr>
            <w:r w:rsidRPr="00322149">
              <w:rPr>
                <w:rFonts w:cstheme="minorHAnsi"/>
                <w:sz w:val="20"/>
                <w:szCs w:val="20"/>
              </w:rPr>
              <w:t>Next Assessment</w:t>
            </w:r>
          </w:p>
        </w:tc>
        <w:tc>
          <w:tcPr>
            <w:tcW w:w="1342" w:type="dxa"/>
          </w:tcPr>
          <w:p w:rsidR="00902A75" w:rsidRPr="00322149" w:rsidRDefault="00902A75" w:rsidP="00902A75">
            <w:pPr>
              <w:rPr>
                <w:rFonts w:cstheme="minorHAnsi"/>
                <w:sz w:val="20"/>
                <w:szCs w:val="20"/>
              </w:rPr>
            </w:pPr>
            <w:r w:rsidRPr="00322149">
              <w:rPr>
                <w:rFonts w:cstheme="minorHAnsi"/>
                <w:sz w:val="20"/>
                <w:szCs w:val="20"/>
              </w:rPr>
              <w:t>Assessment Point</w:t>
            </w:r>
          </w:p>
        </w:tc>
        <w:tc>
          <w:tcPr>
            <w:tcW w:w="1164" w:type="dxa"/>
          </w:tcPr>
          <w:p w:rsidR="00902A75" w:rsidRPr="00322149" w:rsidRDefault="00902A75" w:rsidP="00902A75">
            <w:pPr>
              <w:rPr>
                <w:rFonts w:cstheme="minorHAnsi"/>
                <w:sz w:val="20"/>
                <w:szCs w:val="20"/>
              </w:rPr>
            </w:pPr>
            <w:r w:rsidRPr="00322149">
              <w:rPr>
                <w:rFonts w:cstheme="minorHAnsi"/>
                <w:sz w:val="20"/>
                <w:szCs w:val="20"/>
              </w:rPr>
              <w:t>Report</w:t>
            </w:r>
          </w:p>
        </w:tc>
        <w:tc>
          <w:tcPr>
            <w:tcW w:w="1256" w:type="dxa"/>
          </w:tcPr>
          <w:p w:rsidR="00902A75" w:rsidRPr="00322149" w:rsidRDefault="00902A75" w:rsidP="00902A75">
            <w:pPr>
              <w:rPr>
                <w:rFonts w:cstheme="minorHAnsi"/>
                <w:sz w:val="20"/>
                <w:szCs w:val="20"/>
              </w:rPr>
            </w:pPr>
            <w:r w:rsidRPr="00322149">
              <w:rPr>
                <w:rFonts w:cstheme="minorHAnsi"/>
                <w:sz w:val="20"/>
                <w:szCs w:val="20"/>
              </w:rPr>
              <w:t>Target</w:t>
            </w:r>
          </w:p>
        </w:tc>
        <w:tc>
          <w:tcPr>
            <w:tcW w:w="2058" w:type="dxa"/>
          </w:tcPr>
          <w:p w:rsidR="00902A75" w:rsidRPr="00322149" w:rsidRDefault="00902A75" w:rsidP="00902A75">
            <w:pPr>
              <w:rPr>
                <w:rFonts w:cstheme="minorHAnsi"/>
                <w:sz w:val="20"/>
                <w:szCs w:val="20"/>
              </w:rPr>
            </w:pPr>
            <w:r w:rsidRPr="00322149">
              <w:rPr>
                <w:rFonts w:cstheme="minorHAnsi"/>
                <w:sz w:val="20"/>
                <w:szCs w:val="20"/>
              </w:rPr>
              <w:t>Results</w:t>
            </w:r>
          </w:p>
        </w:tc>
        <w:tc>
          <w:tcPr>
            <w:tcW w:w="5428" w:type="dxa"/>
          </w:tcPr>
          <w:p w:rsidR="00902A75" w:rsidRPr="00322149" w:rsidRDefault="00902A75" w:rsidP="00902A75">
            <w:pPr>
              <w:rPr>
                <w:rFonts w:cstheme="minorHAnsi"/>
                <w:sz w:val="20"/>
                <w:szCs w:val="20"/>
              </w:rPr>
            </w:pPr>
            <w:r w:rsidRPr="00322149">
              <w:rPr>
                <w:rFonts w:cstheme="minorHAnsi"/>
                <w:sz w:val="20"/>
                <w:szCs w:val="20"/>
              </w:rPr>
              <w:t>Notes on Closing the Loop</w:t>
            </w:r>
          </w:p>
        </w:tc>
      </w:tr>
      <w:tr w:rsidR="00AF5F4E" w:rsidTr="00AF5F4E">
        <w:tc>
          <w:tcPr>
            <w:tcW w:w="622" w:type="dxa"/>
          </w:tcPr>
          <w:p w:rsidR="00AF5F4E" w:rsidRDefault="00AF5F4E" w:rsidP="00902A75">
            <w:pPr>
              <w:rPr>
                <w:rFonts w:cstheme="minorHAnsi"/>
                <w:sz w:val="20"/>
                <w:szCs w:val="20"/>
              </w:rPr>
            </w:pPr>
            <w:r>
              <w:rPr>
                <w:rFonts w:cstheme="minorHAnsi"/>
                <w:sz w:val="20"/>
                <w:szCs w:val="20"/>
              </w:rPr>
              <w:t>1</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val="restart"/>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19</w:t>
            </w:r>
          </w:p>
        </w:tc>
        <w:tc>
          <w:tcPr>
            <w:tcW w:w="1342" w:type="dxa"/>
            <w:vMerge w:val="restart"/>
          </w:tcPr>
          <w:p w:rsidR="00AF5F4E" w:rsidRDefault="00AF5F4E" w:rsidP="004F7042">
            <w:pPr>
              <w:jc w:val="center"/>
              <w:rPr>
                <w:rFonts w:cstheme="minorHAnsi"/>
                <w:sz w:val="20"/>
                <w:szCs w:val="20"/>
              </w:rPr>
            </w:pPr>
            <w:r>
              <w:rPr>
                <w:rFonts w:cstheme="minorHAnsi"/>
                <w:sz w:val="20"/>
                <w:szCs w:val="20"/>
              </w:rPr>
              <w:t>OD 690</w:t>
            </w:r>
          </w:p>
        </w:tc>
        <w:tc>
          <w:tcPr>
            <w:tcW w:w="1164" w:type="dxa"/>
            <w:vMerge w:val="restart"/>
          </w:tcPr>
          <w:p w:rsidR="00AF5F4E" w:rsidRDefault="00AF5F4E" w:rsidP="00902A75">
            <w:pPr>
              <w:rPr>
                <w:rFonts w:cstheme="minorHAnsi"/>
                <w:sz w:val="20"/>
                <w:szCs w:val="20"/>
              </w:rPr>
            </w:pPr>
            <w:r>
              <w:rPr>
                <w:rFonts w:cstheme="minorHAnsi"/>
                <w:sz w:val="20"/>
                <w:szCs w:val="20"/>
              </w:rPr>
              <w:t>Yes</w:t>
            </w:r>
          </w:p>
        </w:tc>
        <w:tc>
          <w:tcPr>
            <w:tcW w:w="1256" w:type="dxa"/>
            <w:vMerge w:val="restart"/>
          </w:tcPr>
          <w:p w:rsidR="00AF5F4E" w:rsidRDefault="00AF5F4E" w:rsidP="00902A75">
            <w:pPr>
              <w:rPr>
                <w:rFonts w:cstheme="minorHAnsi"/>
                <w:sz w:val="20"/>
                <w:szCs w:val="20"/>
              </w:rPr>
            </w:pPr>
            <w:r w:rsidRPr="00AF5F4E">
              <w:rPr>
                <w:rFonts w:cstheme="minorHAnsi"/>
                <w:sz w:val="20"/>
                <w:szCs w:val="20"/>
              </w:rPr>
              <w:t>80% meet expectations</w:t>
            </w:r>
          </w:p>
        </w:tc>
        <w:tc>
          <w:tcPr>
            <w:tcW w:w="2058" w:type="dxa"/>
            <w:vMerge w:val="restart"/>
          </w:tcPr>
          <w:p w:rsidR="00AF5F4E" w:rsidRDefault="00AF5F4E" w:rsidP="00902A75">
            <w:pPr>
              <w:rPr>
                <w:rFonts w:cstheme="minorHAnsi"/>
                <w:sz w:val="20"/>
                <w:szCs w:val="20"/>
              </w:rPr>
            </w:pPr>
            <w:r w:rsidRPr="004F7042">
              <w:rPr>
                <w:rFonts w:cstheme="minorHAnsi"/>
                <w:sz w:val="20"/>
                <w:szCs w:val="20"/>
              </w:rPr>
              <w:t xml:space="preserve">Students are successfully meeting the target for most LOs, but some LOs remain difficult to </w:t>
            </w:r>
            <w:r w:rsidRPr="004F7042">
              <w:rPr>
                <w:rFonts w:cstheme="minorHAnsi"/>
                <w:sz w:val="20"/>
                <w:szCs w:val="20"/>
              </w:rPr>
              <w:lastRenderedPageBreak/>
              <w:t>measure. In particular, learning outcomes 2b, 4b, and 5b were most difficult to assess.</w:t>
            </w:r>
          </w:p>
        </w:tc>
        <w:tc>
          <w:tcPr>
            <w:tcW w:w="5428" w:type="dxa"/>
            <w:vMerge w:val="restart"/>
          </w:tcPr>
          <w:p w:rsidR="00AF5F4E" w:rsidRPr="004F7042" w:rsidRDefault="00AF5F4E" w:rsidP="004F7042">
            <w:pPr>
              <w:rPr>
                <w:rFonts w:cstheme="minorHAnsi"/>
                <w:sz w:val="20"/>
                <w:szCs w:val="20"/>
              </w:rPr>
            </w:pPr>
            <w:r w:rsidRPr="004F7042">
              <w:rPr>
                <w:rFonts w:cstheme="minorHAnsi"/>
                <w:sz w:val="20"/>
                <w:szCs w:val="20"/>
              </w:rPr>
              <w:lastRenderedPageBreak/>
              <w:t>·   Discussed results with Advisory Group and engaged in brainstorming about diversity inclusion and importance of global culture in the program.</w:t>
            </w:r>
          </w:p>
          <w:p w:rsidR="00AF5F4E" w:rsidRPr="004F7042" w:rsidRDefault="00AF5F4E" w:rsidP="004F7042">
            <w:pPr>
              <w:rPr>
                <w:rFonts w:cstheme="minorHAnsi"/>
                <w:sz w:val="20"/>
                <w:szCs w:val="20"/>
              </w:rPr>
            </w:pPr>
            <w:r w:rsidRPr="004F7042">
              <w:rPr>
                <w:rFonts w:cstheme="minorHAnsi"/>
                <w:sz w:val="20"/>
                <w:szCs w:val="20"/>
              </w:rPr>
              <w:t xml:space="preserve">·   Identified three classes where individual assessments </w:t>
            </w:r>
            <w:proofErr w:type="gramStart"/>
            <w:r w:rsidRPr="004F7042">
              <w:rPr>
                <w:rFonts w:cstheme="minorHAnsi"/>
                <w:sz w:val="20"/>
                <w:szCs w:val="20"/>
              </w:rPr>
              <w:t>would be used</w:t>
            </w:r>
            <w:proofErr w:type="gramEnd"/>
            <w:r w:rsidRPr="004F7042">
              <w:rPr>
                <w:rFonts w:cstheme="minorHAnsi"/>
                <w:sz w:val="20"/>
                <w:szCs w:val="20"/>
              </w:rPr>
              <w:t xml:space="preserve"> in subsequent assessments.</w:t>
            </w:r>
          </w:p>
          <w:p w:rsidR="00AF5F4E" w:rsidRPr="004F7042" w:rsidRDefault="00AF5F4E" w:rsidP="004F7042">
            <w:pPr>
              <w:rPr>
                <w:rFonts w:cstheme="minorHAnsi"/>
                <w:sz w:val="20"/>
                <w:szCs w:val="20"/>
              </w:rPr>
            </w:pPr>
            <w:r w:rsidRPr="004F7042">
              <w:rPr>
                <w:rFonts w:cstheme="minorHAnsi"/>
                <w:sz w:val="20"/>
                <w:szCs w:val="20"/>
              </w:rPr>
              <w:lastRenderedPageBreak/>
              <w:t xml:space="preserve">·   Changed Culminating Project Assignment to be more explicit regarding LOs 2b and 5b. </w:t>
            </w:r>
          </w:p>
          <w:p w:rsidR="00AF5F4E" w:rsidRPr="004F7042" w:rsidRDefault="00AF5F4E" w:rsidP="004F7042">
            <w:pPr>
              <w:rPr>
                <w:rFonts w:cstheme="minorHAnsi"/>
                <w:sz w:val="20"/>
                <w:szCs w:val="20"/>
              </w:rPr>
            </w:pPr>
            <w:r w:rsidRPr="004F7042">
              <w:rPr>
                <w:rFonts w:cstheme="minorHAnsi"/>
                <w:sz w:val="20"/>
                <w:szCs w:val="20"/>
              </w:rPr>
              <w:t xml:space="preserve">·   Proposal to change learning outcome language slightly to better reflect what students do. </w:t>
            </w:r>
          </w:p>
          <w:p w:rsidR="00AF5F4E" w:rsidRDefault="00AF5F4E" w:rsidP="004F7042">
            <w:pPr>
              <w:rPr>
                <w:rFonts w:cstheme="minorHAnsi"/>
                <w:sz w:val="20"/>
                <w:szCs w:val="20"/>
              </w:rPr>
            </w:pPr>
            <w:r w:rsidRPr="004F7042">
              <w:rPr>
                <w:rFonts w:cstheme="minorHAnsi"/>
                <w:sz w:val="20"/>
                <w:szCs w:val="20"/>
              </w:rPr>
              <w:t xml:space="preserve">·   Review of </w:t>
            </w:r>
            <w:proofErr w:type="spellStart"/>
            <w:r w:rsidRPr="004F7042">
              <w:rPr>
                <w:rFonts w:cstheme="minorHAnsi"/>
                <w:sz w:val="20"/>
                <w:szCs w:val="20"/>
              </w:rPr>
              <w:t>AoL</w:t>
            </w:r>
            <w:proofErr w:type="spellEnd"/>
            <w:r w:rsidRPr="004F7042">
              <w:rPr>
                <w:rFonts w:cstheme="minorHAnsi"/>
                <w:sz w:val="20"/>
                <w:szCs w:val="20"/>
              </w:rPr>
              <w:t xml:space="preserve"> is on the agenda for the fall 2016 OD faculty meeting.</w:t>
            </w:r>
          </w:p>
        </w:tc>
      </w:tr>
      <w:tr w:rsidR="00AF5F4E" w:rsidTr="00AF5F4E">
        <w:tc>
          <w:tcPr>
            <w:tcW w:w="622" w:type="dxa"/>
          </w:tcPr>
          <w:p w:rsidR="00AF5F4E" w:rsidRDefault="00AF5F4E" w:rsidP="00902A75">
            <w:pPr>
              <w:rPr>
                <w:rFonts w:cstheme="minorHAnsi"/>
                <w:sz w:val="20"/>
                <w:szCs w:val="20"/>
              </w:rPr>
            </w:pPr>
            <w:r>
              <w:rPr>
                <w:rFonts w:cstheme="minorHAnsi"/>
                <w:sz w:val="20"/>
                <w:szCs w:val="20"/>
              </w:rPr>
              <w:t>2</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r w:rsidR="00AF5F4E" w:rsidTr="00AF5F4E">
        <w:tc>
          <w:tcPr>
            <w:tcW w:w="622" w:type="dxa"/>
          </w:tcPr>
          <w:p w:rsidR="00AF5F4E" w:rsidRDefault="00AF5F4E" w:rsidP="00902A75">
            <w:pPr>
              <w:rPr>
                <w:rFonts w:cstheme="minorHAnsi"/>
                <w:sz w:val="20"/>
                <w:szCs w:val="20"/>
              </w:rPr>
            </w:pPr>
            <w:r>
              <w:rPr>
                <w:rFonts w:cstheme="minorHAnsi"/>
                <w:sz w:val="20"/>
                <w:szCs w:val="20"/>
              </w:rPr>
              <w:t>3</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r w:rsidR="00AF5F4E" w:rsidTr="00AF5F4E">
        <w:tc>
          <w:tcPr>
            <w:tcW w:w="622" w:type="dxa"/>
          </w:tcPr>
          <w:p w:rsidR="00AF5F4E" w:rsidRDefault="00AF5F4E" w:rsidP="00902A75">
            <w:pPr>
              <w:rPr>
                <w:rFonts w:cstheme="minorHAnsi"/>
                <w:sz w:val="20"/>
                <w:szCs w:val="20"/>
              </w:rPr>
            </w:pPr>
            <w:r>
              <w:rPr>
                <w:rFonts w:cstheme="minorHAnsi"/>
                <w:sz w:val="20"/>
                <w:szCs w:val="20"/>
              </w:rPr>
              <w:t>4</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r w:rsidR="00AF5F4E" w:rsidTr="00AF5F4E">
        <w:tc>
          <w:tcPr>
            <w:tcW w:w="622" w:type="dxa"/>
          </w:tcPr>
          <w:p w:rsidR="00AF5F4E" w:rsidRDefault="00AF5F4E" w:rsidP="00902A75">
            <w:pPr>
              <w:rPr>
                <w:rFonts w:cstheme="minorHAnsi"/>
                <w:sz w:val="20"/>
                <w:szCs w:val="20"/>
              </w:rPr>
            </w:pPr>
            <w:r>
              <w:rPr>
                <w:rFonts w:cstheme="minorHAnsi"/>
                <w:sz w:val="20"/>
                <w:szCs w:val="20"/>
              </w:rPr>
              <w:t>5</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r w:rsidR="00AF5F4E" w:rsidTr="00AF5F4E">
        <w:tc>
          <w:tcPr>
            <w:tcW w:w="622" w:type="dxa"/>
          </w:tcPr>
          <w:p w:rsidR="00AF5F4E" w:rsidRDefault="00AF5F4E" w:rsidP="00902A75">
            <w:pPr>
              <w:rPr>
                <w:rFonts w:cstheme="minorHAnsi"/>
                <w:sz w:val="20"/>
                <w:szCs w:val="20"/>
              </w:rPr>
            </w:pPr>
            <w:r>
              <w:rPr>
                <w:rFonts w:cstheme="minorHAnsi"/>
                <w:sz w:val="20"/>
                <w:szCs w:val="20"/>
              </w:rPr>
              <w:lastRenderedPageBreak/>
              <w:t>6</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r w:rsidR="00AF5F4E" w:rsidTr="00AF5F4E">
        <w:tc>
          <w:tcPr>
            <w:tcW w:w="622" w:type="dxa"/>
          </w:tcPr>
          <w:p w:rsidR="00AF5F4E" w:rsidRDefault="00AF5F4E" w:rsidP="00902A75">
            <w:pPr>
              <w:rPr>
                <w:rFonts w:cstheme="minorHAnsi"/>
                <w:sz w:val="20"/>
                <w:szCs w:val="20"/>
              </w:rPr>
            </w:pPr>
            <w:r>
              <w:rPr>
                <w:rFonts w:cstheme="minorHAnsi"/>
                <w:sz w:val="20"/>
                <w:szCs w:val="20"/>
              </w:rPr>
              <w:t>7</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r w:rsidR="00AF5F4E" w:rsidTr="00AF5F4E">
        <w:tc>
          <w:tcPr>
            <w:tcW w:w="622" w:type="dxa"/>
          </w:tcPr>
          <w:p w:rsidR="00AF5F4E" w:rsidRDefault="00AF5F4E" w:rsidP="00902A75">
            <w:pPr>
              <w:rPr>
                <w:rFonts w:cstheme="minorHAnsi"/>
                <w:sz w:val="20"/>
                <w:szCs w:val="20"/>
              </w:rPr>
            </w:pPr>
            <w:r>
              <w:rPr>
                <w:rFonts w:cstheme="minorHAnsi"/>
                <w:sz w:val="20"/>
                <w:szCs w:val="20"/>
              </w:rPr>
              <w:t>8</w:t>
            </w:r>
          </w:p>
        </w:tc>
        <w:tc>
          <w:tcPr>
            <w:tcW w:w="1344" w:type="dxa"/>
          </w:tcPr>
          <w:p w:rsidR="00AF5F4E" w:rsidRDefault="00AF5F4E" w:rsidP="00902A75">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16</w:t>
            </w:r>
          </w:p>
        </w:tc>
        <w:tc>
          <w:tcPr>
            <w:tcW w:w="1176" w:type="dxa"/>
            <w:vMerge/>
          </w:tcPr>
          <w:p w:rsidR="00AF5F4E" w:rsidRDefault="00AF5F4E" w:rsidP="00902A75">
            <w:pPr>
              <w:rPr>
                <w:rFonts w:cstheme="minorHAnsi"/>
                <w:sz w:val="20"/>
                <w:szCs w:val="20"/>
              </w:rPr>
            </w:pPr>
          </w:p>
        </w:tc>
        <w:tc>
          <w:tcPr>
            <w:tcW w:w="1342" w:type="dxa"/>
            <w:vMerge/>
          </w:tcPr>
          <w:p w:rsidR="00AF5F4E" w:rsidRDefault="00AF5F4E" w:rsidP="00902A75">
            <w:pPr>
              <w:rPr>
                <w:rFonts w:cstheme="minorHAnsi"/>
                <w:sz w:val="20"/>
                <w:szCs w:val="20"/>
              </w:rPr>
            </w:pPr>
          </w:p>
        </w:tc>
        <w:tc>
          <w:tcPr>
            <w:tcW w:w="1164" w:type="dxa"/>
            <w:vMerge/>
          </w:tcPr>
          <w:p w:rsidR="00AF5F4E" w:rsidRDefault="00AF5F4E" w:rsidP="00902A75">
            <w:pPr>
              <w:rPr>
                <w:rFonts w:cstheme="minorHAnsi"/>
                <w:sz w:val="20"/>
                <w:szCs w:val="20"/>
              </w:rPr>
            </w:pPr>
          </w:p>
        </w:tc>
        <w:tc>
          <w:tcPr>
            <w:tcW w:w="1256" w:type="dxa"/>
            <w:vMerge/>
          </w:tcPr>
          <w:p w:rsidR="00AF5F4E" w:rsidRDefault="00AF5F4E" w:rsidP="00902A75">
            <w:pPr>
              <w:rPr>
                <w:rFonts w:cstheme="minorHAnsi"/>
                <w:sz w:val="20"/>
                <w:szCs w:val="20"/>
              </w:rPr>
            </w:pPr>
          </w:p>
        </w:tc>
        <w:tc>
          <w:tcPr>
            <w:tcW w:w="2058" w:type="dxa"/>
            <w:vMerge/>
          </w:tcPr>
          <w:p w:rsidR="00AF5F4E" w:rsidRDefault="00AF5F4E" w:rsidP="00902A75">
            <w:pPr>
              <w:rPr>
                <w:rFonts w:cstheme="minorHAnsi"/>
                <w:sz w:val="20"/>
                <w:szCs w:val="20"/>
              </w:rPr>
            </w:pPr>
          </w:p>
        </w:tc>
        <w:tc>
          <w:tcPr>
            <w:tcW w:w="5428" w:type="dxa"/>
            <w:vMerge/>
          </w:tcPr>
          <w:p w:rsidR="00AF5F4E" w:rsidRDefault="00AF5F4E" w:rsidP="00902A75">
            <w:pPr>
              <w:rPr>
                <w:rFonts w:cstheme="minorHAnsi"/>
                <w:sz w:val="20"/>
                <w:szCs w:val="20"/>
              </w:rPr>
            </w:pPr>
          </w:p>
        </w:tc>
      </w:tr>
    </w:tbl>
    <w:p w:rsidR="00322149" w:rsidRPr="00322149" w:rsidRDefault="00322149">
      <w:pPr>
        <w:rPr>
          <w:rFonts w:cstheme="minorHAnsi"/>
          <w:sz w:val="20"/>
          <w:szCs w:val="20"/>
        </w:rPr>
      </w:pPr>
    </w:p>
    <w:sectPr w:rsidR="00322149" w:rsidRPr="00322149" w:rsidSect="008B668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FC" w:rsidRDefault="00BE6EFC" w:rsidP="00BE6EFC">
      <w:pPr>
        <w:spacing w:after="0" w:line="240" w:lineRule="auto"/>
      </w:pPr>
      <w:r>
        <w:separator/>
      </w:r>
    </w:p>
  </w:endnote>
  <w:endnote w:type="continuationSeparator" w:id="0">
    <w:p w:rsidR="00BE6EFC" w:rsidRDefault="00BE6EFC" w:rsidP="00BE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FC" w:rsidRDefault="00BE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81544"/>
      <w:docPartObj>
        <w:docPartGallery w:val="Page Numbers (Bottom of Page)"/>
        <w:docPartUnique/>
      </w:docPartObj>
    </w:sdtPr>
    <w:sdtEndPr>
      <w:rPr>
        <w:noProof/>
        <w:sz w:val="18"/>
        <w:szCs w:val="18"/>
      </w:rPr>
    </w:sdtEndPr>
    <w:sdtContent>
      <w:bookmarkStart w:id="20" w:name="_GoBack" w:displacedByCustomXml="prev"/>
      <w:p w:rsidR="00BE6EFC" w:rsidRPr="005F053E" w:rsidRDefault="00BE6EFC">
        <w:pPr>
          <w:pStyle w:val="Footer"/>
          <w:jc w:val="center"/>
          <w:rPr>
            <w:sz w:val="18"/>
            <w:szCs w:val="18"/>
          </w:rPr>
        </w:pPr>
        <w:r w:rsidRPr="005F053E">
          <w:rPr>
            <w:sz w:val="18"/>
            <w:szCs w:val="18"/>
          </w:rPr>
          <w:fldChar w:fldCharType="begin"/>
        </w:r>
        <w:r w:rsidRPr="005F053E">
          <w:rPr>
            <w:sz w:val="18"/>
            <w:szCs w:val="18"/>
          </w:rPr>
          <w:instrText xml:space="preserve"> PAGE   \* MERGEFORMAT </w:instrText>
        </w:r>
        <w:r w:rsidRPr="005F053E">
          <w:rPr>
            <w:sz w:val="18"/>
            <w:szCs w:val="18"/>
          </w:rPr>
          <w:fldChar w:fldCharType="separate"/>
        </w:r>
        <w:r w:rsidR="005F053E">
          <w:rPr>
            <w:noProof/>
            <w:sz w:val="18"/>
            <w:szCs w:val="18"/>
          </w:rPr>
          <w:t>1</w:t>
        </w:r>
        <w:r w:rsidRPr="005F053E">
          <w:rPr>
            <w:noProof/>
            <w:sz w:val="18"/>
            <w:szCs w:val="18"/>
          </w:rPr>
          <w:fldChar w:fldCharType="end"/>
        </w:r>
      </w:p>
    </w:sdtContent>
  </w:sdt>
  <w:bookmarkEnd w:id="20"/>
  <w:p w:rsidR="00BE6EFC" w:rsidRDefault="00BE6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FC" w:rsidRDefault="00BE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FC" w:rsidRDefault="00BE6EFC" w:rsidP="00BE6EFC">
      <w:pPr>
        <w:spacing w:after="0" w:line="240" w:lineRule="auto"/>
      </w:pPr>
      <w:r>
        <w:separator/>
      </w:r>
    </w:p>
  </w:footnote>
  <w:footnote w:type="continuationSeparator" w:id="0">
    <w:p w:rsidR="00BE6EFC" w:rsidRDefault="00BE6EFC" w:rsidP="00BE6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FC" w:rsidRDefault="00BE6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FC" w:rsidRDefault="00BE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FC" w:rsidRDefault="00BE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DEE"/>
    <w:multiLevelType w:val="hybridMultilevel"/>
    <w:tmpl w:val="9D5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FDA"/>
    <w:multiLevelType w:val="multilevel"/>
    <w:tmpl w:val="88745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8066E"/>
    <w:multiLevelType w:val="multilevel"/>
    <w:tmpl w:val="90269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03A8A"/>
    <w:multiLevelType w:val="multilevel"/>
    <w:tmpl w:val="FFE8F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C4606"/>
    <w:multiLevelType w:val="multilevel"/>
    <w:tmpl w:val="1F8A6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E2C67"/>
    <w:multiLevelType w:val="multilevel"/>
    <w:tmpl w:val="743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13DAC"/>
    <w:multiLevelType w:val="hybridMultilevel"/>
    <w:tmpl w:val="FDCE5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CB1086"/>
    <w:multiLevelType w:val="multilevel"/>
    <w:tmpl w:val="51B62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5474D"/>
    <w:multiLevelType w:val="multilevel"/>
    <w:tmpl w:val="26923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025C1"/>
    <w:multiLevelType w:val="multilevel"/>
    <w:tmpl w:val="1218A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97CFD"/>
    <w:multiLevelType w:val="hybridMultilevel"/>
    <w:tmpl w:val="8B8AB4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3B327E"/>
    <w:multiLevelType w:val="multilevel"/>
    <w:tmpl w:val="86A25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4694E"/>
    <w:multiLevelType w:val="multilevel"/>
    <w:tmpl w:val="41F47E1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96C18"/>
    <w:multiLevelType w:val="multilevel"/>
    <w:tmpl w:val="34343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22887"/>
    <w:multiLevelType w:val="multilevel"/>
    <w:tmpl w:val="E9B20E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20729"/>
    <w:multiLevelType w:val="multilevel"/>
    <w:tmpl w:val="C5585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36692"/>
    <w:multiLevelType w:val="multilevel"/>
    <w:tmpl w:val="911681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06DCC"/>
    <w:multiLevelType w:val="hybridMultilevel"/>
    <w:tmpl w:val="087A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458D8"/>
    <w:multiLevelType w:val="multilevel"/>
    <w:tmpl w:val="2C342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D49EE"/>
    <w:multiLevelType w:val="multilevel"/>
    <w:tmpl w:val="C5E8F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24EDD"/>
    <w:multiLevelType w:val="multilevel"/>
    <w:tmpl w:val="7F160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7301D"/>
    <w:multiLevelType w:val="multilevel"/>
    <w:tmpl w:val="F3384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B54C5"/>
    <w:multiLevelType w:val="multilevel"/>
    <w:tmpl w:val="ADE48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14492"/>
    <w:multiLevelType w:val="hybridMultilevel"/>
    <w:tmpl w:val="904654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181706"/>
    <w:multiLevelType w:val="multilevel"/>
    <w:tmpl w:val="0F9C4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74A9E"/>
    <w:multiLevelType w:val="hybridMultilevel"/>
    <w:tmpl w:val="B4186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851C48"/>
    <w:multiLevelType w:val="multilevel"/>
    <w:tmpl w:val="48BEF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AC11E2"/>
    <w:multiLevelType w:val="multilevel"/>
    <w:tmpl w:val="6EBA6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A00F9"/>
    <w:multiLevelType w:val="multilevel"/>
    <w:tmpl w:val="DA14F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F39C8"/>
    <w:multiLevelType w:val="multilevel"/>
    <w:tmpl w:val="00446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55FCB"/>
    <w:multiLevelType w:val="multilevel"/>
    <w:tmpl w:val="78ACC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A0E16"/>
    <w:multiLevelType w:val="multilevel"/>
    <w:tmpl w:val="4D5AC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E0343"/>
    <w:multiLevelType w:val="multilevel"/>
    <w:tmpl w:val="BF301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44742"/>
    <w:multiLevelType w:val="multilevel"/>
    <w:tmpl w:val="F280D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4"/>
  </w:num>
  <w:num w:numId="4">
    <w:abstractNumId w:val="15"/>
  </w:num>
  <w:num w:numId="5">
    <w:abstractNumId w:val="32"/>
  </w:num>
  <w:num w:numId="6">
    <w:abstractNumId w:val="13"/>
  </w:num>
  <w:num w:numId="7">
    <w:abstractNumId w:val="26"/>
  </w:num>
  <w:num w:numId="8">
    <w:abstractNumId w:val="19"/>
  </w:num>
  <w:num w:numId="9">
    <w:abstractNumId w:val="18"/>
  </w:num>
  <w:num w:numId="10">
    <w:abstractNumId w:val="21"/>
  </w:num>
  <w:num w:numId="11">
    <w:abstractNumId w:val="29"/>
  </w:num>
  <w:num w:numId="12">
    <w:abstractNumId w:val="24"/>
  </w:num>
  <w:num w:numId="13">
    <w:abstractNumId w:val="5"/>
  </w:num>
  <w:num w:numId="14">
    <w:abstractNumId w:val="33"/>
  </w:num>
  <w:num w:numId="15">
    <w:abstractNumId w:val="30"/>
  </w:num>
  <w:num w:numId="16">
    <w:abstractNumId w:val="9"/>
  </w:num>
  <w:num w:numId="17">
    <w:abstractNumId w:val="7"/>
  </w:num>
  <w:num w:numId="18">
    <w:abstractNumId w:val="20"/>
  </w:num>
  <w:num w:numId="19">
    <w:abstractNumId w:val="16"/>
  </w:num>
  <w:num w:numId="20">
    <w:abstractNumId w:val="22"/>
  </w:num>
  <w:num w:numId="21">
    <w:abstractNumId w:val="4"/>
  </w:num>
  <w:num w:numId="22">
    <w:abstractNumId w:val="31"/>
  </w:num>
  <w:num w:numId="23">
    <w:abstractNumId w:val="12"/>
  </w:num>
  <w:num w:numId="24">
    <w:abstractNumId w:val="28"/>
  </w:num>
  <w:num w:numId="25">
    <w:abstractNumId w:val="1"/>
  </w:num>
  <w:num w:numId="26">
    <w:abstractNumId w:val="11"/>
  </w:num>
  <w:num w:numId="27">
    <w:abstractNumId w:val="27"/>
  </w:num>
  <w:num w:numId="28">
    <w:abstractNumId w:val="3"/>
  </w:num>
  <w:num w:numId="29">
    <w:abstractNumId w:val="0"/>
  </w:num>
  <w:num w:numId="30">
    <w:abstractNumId w:val="17"/>
  </w:num>
  <w:num w:numId="31">
    <w:abstractNumId w:val="25"/>
  </w:num>
  <w:num w:numId="32">
    <w:abstractNumId w:val="23"/>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B4"/>
    <w:rsid w:val="00046C2A"/>
    <w:rsid w:val="00064137"/>
    <w:rsid w:val="00077613"/>
    <w:rsid w:val="000B2320"/>
    <w:rsid w:val="000E5EF4"/>
    <w:rsid w:val="00120931"/>
    <w:rsid w:val="0015552A"/>
    <w:rsid w:val="0018699A"/>
    <w:rsid w:val="001F6CEB"/>
    <w:rsid w:val="002C5888"/>
    <w:rsid w:val="00322149"/>
    <w:rsid w:val="00356581"/>
    <w:rsid w:val="00362851"/>
    <w:rsid w:val="00394E09"/>
    <w:rsid w:val="004253BB"/>
    <w:rsid w:val="004661E9"/>
    <w:rsid w:val="004F7042"/>
    <w:rsid w:val="00522EF1"/>
    <w:rsid w:val="00525426"/>
    <w:rsid w:val="005A4B81"/>
    <w:rsid w:val="005A6F02"/>
    <w:rsid w:val="005B281F"/>
    <w:rsid w:val="005F053E"/>
    <w:rsid w:val="00601510"/>
    <w:rsid w:val="0063784F"/>
    <w:rsid w:val="00690D83"/>
    <w:rsid w:val="006D10D4"/>
    <w:rsid w:val="006F5A82"/>
    <w:rsid w:val="0070483B"/>
    <w:rsid w:val="00753D40"/>
    <w:rsid w:val="00861638"/>
    <w:rsid w:val="00865B72"/>
    <w:rsid w:val="00877A83"/>
    <w:rsid w:val="008920E6"/>
    <w:rsid w:val="008B6683"/>
    <w:rsid w:val="008E1049"/>
    <w:rsid w:val="00902A75"/>
    <w:rsid w:val="009F2318"/>
    <w:rsid w:val="00AF5F4E"/>
    <w:rsid w:val="00B11548"/>
    <w:rsid w:val="00B50411"/>
    <w:rsid w:val="00B73F24"/>
    <w:rsid w:val="00BE6EFC"/>
    <w:rsid w:val="00C0624F"/>
    <w:rsid w:val="00C96AB4"/>
    <w:rsid w:val="00CE474E"/>
    <w:rsid w:val="00D07777"/>
    <w:rsid w:val="00D56E47"/>
    <w:rsid w:val="00DA438E"/>
    <w:rsid w:val="00DE584A"/>
    <w:rsid w:val="00E138B6"/>
    <w:rsid w:val="00E4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3D37"/>
  <w15:chartTrackingRefBased/>
  <w15:docId w15:val="{EB6231FF-C20B-4DFC-A554-5D5A109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6A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B6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6A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AB4"/>
    <w:rPr>
      <w:b/>
      <w:bCs/>
    </w:rPr>
  </w:style>
  <w:style w:type="paragraph" w:styleId="ListParagraph">
    <w:name w:val="List Paragraph"/>
    <w:basedOn w:val="Normal"/>
    <w:uiPriority w:val="34"/>
    <w:qFormat/>
    <w:rsid w:val="001F6CEB"/>
    <w:pPr>
      <w:ind w:left="720"/>
      <w:contextualSpacing/>
    </w:pPr>
  </w:style>
  <w:style w:type="character" w:customStyle="1" w:styleId="fontstyle01">
    <w:name w:val="fontstyle01"/>
    <w:basedOn w:val="DefaultParagraphFont"/>
    <w:rsid w:val="0018699A"/>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18699A"/>
    <w:rPr>
      <w:rFonts w:ascii="SymbolMT" w:hAnsi="SymbolMT" w:hint="default"/>
      <w:b w:val="0"/>
      <w:bCs w:val="0"/>
      <w:i w:val="0"/>
      <w:iCs w:val="0"/>
      <w:color w:val="000000"/>
      <w:sz w:val="22"/>
      <w:szCs w:val="22"/>
    </w:rPr>
  </w:style>
  <w:style w:type="character" w:customStyle="1" w:styleId="Heading1Char">
    <w:name w:val="Heading 1 Char"/>
    <w:basedOn w:val="DefaultParagraphFont"/>
    <w:link w:val="Heading1"/>
    <w:uiPriority w:val="9"/>
    <w:rsid w:val="001869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699A"/>
    <w:pPr>
      <w:outlineLvl w:val="9"/>
    </w:pPr>
  </w:style>
  <w:style w:type="paragraph" w:styleId="TOC2">
    <w:name w:val="toc 2"/>
    <w:basedOn w:val="Normal"/>
    <w:next w:val="Normal"/>
    <w:autoRedefine/>
    <w:uiPriority w:val="39"/>
    <w:unhideWhenUsed/>
    <w:rsid w:val="0018699A"/>
    <w:pPr>
      <w:spacing w:after="100"/>
      <w:ind w:left="220"/>
    </w:pPr>
  </w:style>
  <w:style w:type="character" w:styleId="Hyperlink">
    <w:name w:val="Hyperlink"/>
    <w:basedOn w:val="DefaultParagraphFont"/>
    <w:uiPriority w:val="99"/>
    <w:unhideWhenUsed/>
    <w:rsid w:val="0018699A"/>
    <w:rPr>
      <w:color w:val="0563C1" w:themeColor="hyperlink"/>
      <w:u w:val="single"/>
    </w:rPr>
  </w:style>
  <w:style w:type="paragraph" w:styleId="NoSpacing">
    <w:name w:val="No Spacing"/>
    <w:link w:val="NoSpacingChar"/>
    <w:uiPriority w:val="1"/>
    <w:qFormat/>
    <w:rsid w:val="0018699A"/>
    <w:pPr>
      <w:spacing w:after="0" w:line="240" w:lineRule="auto"/>
    </w:pPr>
    <w:rPr>
      <w:rFonts w:eastAsiaTheme="minorEastAsia"/>
    </w:rPr>
  </w:style>
  <w:style w:type="character" w:customStyle="1" w:styleId="NoSpacingChar">
    <w:name w:val="No Spacing Char"/>
    <w:basedOn w:val="DefaultParagraphFont"/>
    <w:link w:val="NoSpacing"/>
    <w:uiPriority w:val="1"/>
    <w:rsid w:val="0018699A"/>
    <w:rPr>
      <w:rFonts w:eastAsiaTheme="minorEastAsia"/>
    </w:rPr>
  </w:style>
  <w:style w:type="paragraph" w:styleId="TOC1">
    <w:name w:val="toc 1"/>
    <w:basedOn w:val="Normal"/>
    <w:next w:val="Normal"/>
    <w:autoRedefine/>
    <w:uiPriority w:val="39"/>
    <w:unhideWhenUsed/>
    <w:rsid w:val="008B6683"/>
    <w:pPr>
      <w:spacing w:after="100"/>
    </w:pPr>
    <w:rPr>
      <w:rFonts w:eastAsiaTheme="minorEastAsia" w:cs="Times New Roman"/>
    </w:rPr>
  </w:style>
  <w:style w:type="paragraph" w:styleId="TOC3">
    <w:name w:val="toc 3"/>
    <w:basedOn w:val="Normal"/>
    <w:next w:val="Normal"/>
    <w:autoRedefine/>
    <w:uiPriority w:val="39"/>
    <w:unhideWhenUsed/>
    <w:rsid w:val="008B6683"/>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8B668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E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FC"/>
    <w:rPr>
      <w:rFonts w:ascii="Segoe UI" w:hAnsi="Segoe UI" w:cs="Segoe UI"/>
      <w:sz w:val="18"/>
      <w:szCs w:val="18"/>
    </w:rPr>
  </w:style>
  <w:style w:type="paragraph" w:styleId="Header">
    <w:name w:val="header"/>
    <w:basedOn w:val="Normal"/>
    <w:link w:val="HeaderChar"/>
    <w:uiPriority w:val="99"/>
    <w:unhideWhenUsed/>
    <w:rsid w:val="00BE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FC"/>
  </w:style>
  <w:style w:type="paragraph" w:styleId="Footer">
    <w:name w:val="footer"/>
    <w:basedOn w:val="Normal"/>
    <w:link w:val="FooterChar"/>
    <w:uiPriority w:val="99"/>
    <w:unhideWhenUsed/>
    <w:rsid w:val="00BE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493">
      <w:bodyDiv w:val="1"/>
      <w:marLeft w:val="0"/>
      <w:marRight w:val="0"/>
      <w:marTop w:val="0"/>
      <w:marBottom w:val="0"/>
      <w:divBdr>
        <w:top w:val="none" w:sz="0" w:space="0" w:color="auto"/>
        <w:left w:val="none" w:sz="0" w:space="0" w:color="auto"/>
        <w:bottom w:val="none" w:sz="0" w:space="0" w:color="auto"/>
        <w:right w:val="none" w:sz="0" w:space="0" w:color="auto"/>
      </w:divBdr>
    </w:div>
    <w:div w:id="149518241">
      <w:bodyDiv w:val="1"/>
      <w:marLeft w:val="0"/>
      <w:marRight w:val="0"/>
      <w:marTop w:val="0"/>
      <w:marBottom w:val="0"/>
      <w:divBdr>
        <w:top w:val="none" w:sz="0" w:space="0" w:color="auto"/>
        <w:left w:val="none" w:sz="0" w:space="0" w:color="auto"/>
        <w:bottom w:val="none" w:sz="0" w:space="0" w:color="auto"/>
        <w:right w:val="none" w:sz="0" w:space="0" w:color="auto"/>
      </w:divBdr>
    </w:div>
    <w:div w:id="164783976">
      <w:bodyDiv w:val="1"/>
      <w:marLeft w:val="0"/>
      <w:marRight w:val="0"/>
      <w:marTop w:val="0"/>
      <w:marBottom w:val="0"/>
      <w:divBdr>
        <w:top w:val="none" w:sz="0" w:space="0" w:color="auto"/>
        <w:left w:val="none" w:sz="0" w:space="0" w:color="auto"/>
        <w:bottom w:val="none" w:sz="0" w:space="0" w:color="auto"/>
        <w:right w:val="none" w:sz="0" w:space="0" w:color="auto"/>
      </w:divBdr>
    </w:div>
    <w:div w:id="165173426">
      <w:bodyDiv w:val="1"/>
      <w:marLeft w:val="0"/>
      <w:marRight w:val="0"/>
      <w:marTop w:val="0"/>
      <w:marBottom w:val="0"/>
      <w:divBdr>
        <w:top w:val="none" w:sz="0" w:space="0" w:color="auto"/>
        <w:left w:val="none" w:sz="0" w:space="0" w:color="auto"/>
        <w:bottom w:val="none" w:sz="0" w:space="0" w:color="auto"/>
        <w:right w:val="none" w:sz="0" w:space="0" w:color="auto"/>
      </w:divBdr>
    </w:div>
    <w:div w:id="268970870">
      <w:bodyDiv w:val="1"/>
      <w:marLeft w:val="0"/>
      <w:marRight w:val="0"/>
      <w:marTop w:val="0"/>
      <w:marBottom w:val="0"/>
      <w:divBdr>
        <w:top w:val="none" w:sz="0" w:space="0" w:color="auto"/>
        <w:left w:val="none" w:sz="0" w:space="0" w:color="auto"/>
        <w:bottom w:val="none" w:sz="0" w:space="0" w:color="auto"/>
        <w:right w:val="none" w:sz="0" w:space="0" w:color="auto"/>
      </w:divBdr>
    </w:div>
    <w:div w:id="1003969569">
      <w:bodyDiv w:val="1"/>
      <w:marLeft w:val="0"/>
      <w:marRight w:val="0"/>
      <w:marTop w:val="0"/>
      <w:marBottom w:val="0"/>
      <w:divBdr>
        <w:top w:val="none" w:sz="0" w:space="0" w:color="auto"/>
        <w:left w:val="none" w:sz="0" w:space="0" w:color="auto"/>
        <w:bottom w:val="none" w:sz="0" w:space="0" w:color="auto"/>
        <w:right w:val="none" w:sz="0" w:space="0" w:color="auto"/>
      </w:divBdr>
    </w:div>
    <w:div w:id="1058938105">
      <w:bodyDiv w:val="1"/>
      <w:marLeft w:val="0"/>
      <w:marRight w:val="0"/>
      <w:marTop w:val="0"/>
      <w:marBottom w:val="0"/>
      <w:divBdr>
        <w:top w:val="none" w:sz="0" w:space="0" w:color="auto"/>
        <w:left w:val="none" w:sz="0" w:space="0" w:color="auto"/>
        <w:bottom w:val="none" w:sz="0" w:space="0" w:color="auto"/>
        <w:right w:val="none" w:sz="0" w:space="0" w:color="auto"/>
      </w:divBdr>
    </w:div>
    <w:div w:id="1062866487">
      <w:bodyDiv w:val="1"/>
      <w:marLeft w:val="0"/>
      <w:marRight w:val="0"/>
      <w:marTop w:val="0"/>
      <w:marBottom w:val="0"/>
      <w:divBdr>
        <w:top w:val="none" w:sz="0" w:space="0" w:color="auto"/>
        <w:left w:val="none" w:sz="0" w:space="0" w:color="auto"/>
        <w:bottom w:val="none" w:sz="0" w:space="0" w:color="auto"/>
        <w:right w:val="none" w:sz="0" w:space="0" w:color="auto"/>
      </w:divBdr>
    </w:div>
    <w:div w:id="1145003808">
      <w:bodyDiv w:val="1"/>
      <w:marLeft w:val="0"/>
      <w:marRight w:val="0"/>
      <w:marTop w:val="0"/>
      <w:marBottom w:val="0"/>
      <w:divBdr>
        <w:top w:val="none" w:sz="0" w:space="0" w:color="auto"/>
        <w:left w:val="none" w:sz="0" w:space="0" w:color="auto"/>
        <w:bottom w:val="none" w:sz="0" w:space="0" w:color="auto"/>
        <w:right w:val="none" w:sz="0" w:space="0" w:color="auto"/>
      </w:divBdr>
    </w:div>
    <w:div w:id="1276134736">
      <w:bodyDiv w:val="1"/>
      <w:marLeft w:val="0"/>
      <w:marRight w:val="0"/>
      <w:marTop w:val="0"/>
      <w:marBottom w:val="0"/>
      <w:divBdr>
        <w:top w:val="none" w:sz="0" w:space="0" w:color="auto"/>
        <w:left w:val="none" w:sz="0" w:space="0" w:color="auto"/>
        <w:bottom w:val="none" w:sz="0" w:space="0" w:color="auto"/>
        <w:right w:val="none" w:sz="0" w:space="0" w:color="auto"/>
      </w:divBdr>
    </w:div>
    <w:div w:id="1461873692">
      <w:bodyDiv w:val="1"/>
      <w:marLeft w:val="0"/>
      <w:marRight w:val="0"/>
      <w:marTop w:val="0"/>
      <w:marBottom w:val="0"/>
      <w:divBdr>
        <w:top w:val="none" w:sz="0" w:space="0" w:color="auto"/>
        <w:left w:val="none" w:sz="0" w:space="0" w:color="auto"/>
        <w:bottom w:val="none" w:sz="0" w:space="0" w:color="auto"/>
        <w:right w:val="none" w:sz="0" w:space="0" w:color="auto"/>
      </w:divBdr>
    </w:div>
    <w:div w:id="1475024245">
      <w:bodyDiv w:val="1"/>
      <w:marLeft w:val="0"/>
      <w:marRight w:val="0"/>
      <w:marTop w:val="0"/>
      <w:marBottom w:val="0"/>
      <w:divBdr>
        <w:top w:val="none" w:sz="0" w:space="0" w:color="auto"/>
        <w:left w:val="none" w:sz="0" w:space="0" w:color="auto"/>
        <w:bottom w:val="none" w:sz="0" w:space="0" w:color="auto"/>
        <w:right w:val="none" w:sz="0" w:space="0" w:color="auto"/>
      </w:divBdr>
    </w:div>
    <w:div w:id="1536887010">
      <w:bodyDiv w:val="1"/>
      <w:marLeft w:val="0"/>
      <w:marRight w:val="0"/>
      <w:marTop w:val="0"/>
      <w:marBottom w:val="0"/>
      <w:divBdr>
        <w:top w:val="none" w:sz="0" w:space="0" w:color="auto"/>
        <w:left w:val="none" w:sz="0" w:space="0" w:color="auto"/>
        <w:bottom w:val="none" w:sz="0" w:space="0" w:color="auto"/>
        <w:right w:val="none" w:sz="0" w:space="0" w:color="auto"/>
      </w:divBdr>
    </w:div>
    <w:div w:id="1757945921">
      <w:bodyDiv w:val="1"/>
      <w:marLeft w:val="0"/>
      <w:marRight w:val="0"/>
      <w:marTop w:val="0"/>
      <w:marBottom w:val="0"/>
      <w:divBdr>
        <w:top w:val="none" w:sz="0" w:space="0" w:color="auto"/>
        <w:left w:val="none" w:sz="0" w:space="0" w:color="auto"/>
        <w:bottom w:val="none" w:sz="0" w:space="0" w:color="auto"/>
        <w:right w:val="none" w:sz="0" w:space="0" w:color="auto"/>
      </w:divBdr>
    </w:div>
    <w:div w:id="1786119430">
      <w:bodyDiv w:val="1"/>
      <w:marLeft w:val="0"/>
      <w:marRight w:val="0"/>
      <w:marTop w:val="0"/>
      <w:marBottom w:val="0"/>
      <w:divBdr>
        <w:top w:val="none" w:sz="0" w:space="0" w:color="auto"/>
        <w:left w:val="none" w:sz="0" w:space="0" w:color="auto"/>
        <w:bottom w:val="none" w:sz="0" w:space="0" w:color="auto"/>
        <w:right w:val="none" w:sz="0" w:space="0" w:color="auto"/>
      </w:divBdr>
    </w:div>
    <w:div w:id="1831090682">
      <w:bodyDiv w:val="1"/>
      <w:marLeft w:val="0"/>
      <w:marRight w:val="0"/>
      <w:marTop w:val="0"/>
      <w:marBottom w:val="0"/>
      <w:divBdr>
        <w:top w:val="none" w:sz="0" w:space="0" w:color="auto"/>
        <w:left w:val="none" w:sz="0" w:space="0" w:color="auto"/>
        <w:bottom w:val="none" w:sz="0" w:space="0" w:color="auto"/>
        <w:right w:val="none" w:sz="0" w:space="0" w:color="auto"/>
      </w:divBdr>
    </w:div>
    <w:div w:id="1931617234">
      <w:bodyDiv w:val="1"/>
      <w:marLeft w:val="0"/>
      <w:marRight w:val="0"/>
      <w:marTop w:val="0"/>
      <w:marBottom w:val="0"/>
      <w:divBdr>
        <w:top w:val="none" w:sz="0" w:space="0" w:color="auto"/>
        <w:left w:val="none" w:sz="0" w:space="0" w:color="auto"/>
        <w:bottom w:val="none" w:sz="0" w:space="0" w:color="auto"/>
        <w:right w:val="none" w:sz="0" w:space="0" w:color="auto"/>
      </w:divBdr>
    </w:div>
    <w:div w:id="1999307853">
      <w:bodyDiv w:val="1"/>
      <w:marLeft w:val="0"/>
      <w:marRight w:val="0"/>
      <w:marTop w:val="0"/>
      <w:marBottom w:val="0"/>
      <w:divBdr>
        <w:top w:val="none" w:sz="0" w:space="0" w:color="auto"/>
        <w:left w:val="none" w:sz="0" w:space="0" w:color="auto"/>
        <w:bottom w:val="none" w:sz="0" w:space="0" w:color="auto"/>
        <w:right w:val="none" w:sz="0" w:space="0" w:color="auto"/>
      </w:divBdr>
    </w:div>
    <w:div w:id="21077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9E52-21AE-4F55-9E27-C3B5FE22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37</Pages>
  <Words>9363</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School of Management          Assessment overview                                                                                     Direct Measures</vt:lpstr>
    </vt:vector>
  </TitlesOfParts>
  <Company>University of San Francisco</Company>
  <LinksUpToDate>false</LinksUpToDate>
  <CharactersWithSpaces>62608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Management          Assessment overview                                                                                     Direct Measures</dc:title>
  <dc:subject/>
  <dc:creator>Camara, Laura L.</dc:creator>
  <cp:keywords/>
  <dc:description/>
  <cp:lastModifiedBy>Camara, Laura L.</cp:lastModifiedBy>
  <cp:revision>11</cp:revision>
  <cp:lastPrinted>2019-06-12T17:19:00Z</cp:lastPrinted>
  <dcterms:created xsi:type="dcterms:W3CDTF">2019-06-07T18:31:00Z</dcterms:created>
  <dcterms:modified xsi:type="dcterms:W3CDTF">2019-06-12T17:23:00Z</dcterms:modified>
</cp:coreProperties>
</file>